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9F6D9" w14:textId="77777777" w:rsidR="004972F4" w:rsidRDefault="004972F4">
      <w:pPr>
        <w:tabs>
          <w:tab w:val="center" w:pos="4680"/>
        </w:tabs>
        <w:jc w:val="center"/>
        <w:textAlignment w:val="baseline"/>
        <w:rPr>
          <w:color w:val="000000" w:themeColor="text1"/>
          <w:spacing w:val="-3"/>
          <w:sz w:val="22"/>
          <w:szCs w:val="22"/>
        </w:rPr>
      </w:pPr>
    </w:p>
    <w:p w14:paraId="33AFB1E2" w14:textId="77777777" w:rsidR="004972F4" w:rsidRDefault="00A27F85">
      <w:pPr>
        <w:tabs>
          <w:tab w:val="center" w:pos="4680"/>
        </w:tabs>
        <w:jc w:val="center"/>
        <w:textAlignment w:val="baseline"/>
        <w:rPr>
          <w:color w:val="000000" w:themeColor="text1"/>
          <w:sz w:val="22"/>
          <w:szCs w:val="22"/>
        </w:rPr>
      </w:pPr>
      <w:r>
        <w:rPr>
          <w:color w:val="000000" w:themeColor="text1"/>
          <w:spacing w:val="-3"/>
          <w:sz w:val="22"/>
          <w:szCs w:val="22"/>
        </w:rPr>
        <w:t>ACTA DE LA SESSIÓ ORDINÀRIA</w:t>
      </w:r>
    </w:p>
    <w:p w14:paraId="7647F6C7" w14:textId="77777777" w:rsidR="004972F4" w:rsidRDefault="00A27F85">
      <w:pPr>
        <w:tabs>
          <w:tab w:val="center" w:pos="4680"/>
        </w:tabs>
        <w:jc w:val="center"/>
        <w:textAlignment w:val="baseline"/>
        <w:rPr>
          <w:color w:val="000000" w:themeColor="text1"/>
          <w:sz w:val="22"/>
          <w:szCs w:val="22"/>
        </w:rPr>
      </w:pPr>
      <w:r>
        <w:rPr>
          <w:color w:val="000000" w:themeColor="text1"/>
          <w:spacing w:val="-3"/>
          <w:sz w:val="22"/>
          <w:szCs w:val="22"/>
        </w:rPr>
        <w:t>CELEBRADA PEL PLE DE L'AJUNTAMENT</w:t>
      </w:r>
    </w:p>
    <w:p w14:paraId="41D31BAA" w14:textId="77777777" w:rsidR="004972F4" w:rsidRDefault="00A27F85">
      <w:pPr>
        <w:tabs>
          <w:tab w:val="center" w:pos="4680"/>
        </w:tabs>
        <w:jc w:val="center"/>
        <w:textAlignment w:val="baseline"/>
        <w:rPr>
          <w:color w:val="000000" w:themeColor="text1"/>
          <w:sz w:val="22"/>
          <w:szCs w:val="22"/>
        </w:rPr>
      </w:pPr>
      <w:r>
        <w:rPr>
          <w:color w:val="000000" w:themeColor="text1"/>
          <w:spacing w:val="-3"/>
          <w:sz w:val="22"/>
          <w:szCs w:val="22"/>
        </w:rPr>
        <w:t>EL DIA 26 DE MARÇ DE 2026</w:t>
      </w:r>
    </w:p>
    <w:p w14:paraId="5AD92DD6" w14:textId="77777777" w:rsidR="004972F4" w:rsidRDefault="004972F4">
      <w:pPr>
        <w:tabs>
          <w:tab w:val="center" w:pos="4680"/>
        </w:tabs>
        <w:jc w:val="center"/>
        <w:textAlignment w:val="baseline"/>
        <w:rPr>
          <w:color w:val="000000" w:themeColor="text1"/>
          <w:spacing w:val="-3"/>
          <w:sz w:val="22"/>
          <w:szCs w:val="22"/>
        </w:rPr>
      </w:pPr>
    </w:p>
    <w:p w14:paraId="58C045DB" w14:textId="77777777" w:rsidR="004972F4" w:rsidRDefault="004972F4">
      <w:pPr>
        <w:tabs>
          <w:tab w:val="center" w:pos="4680"/>
        </w:tabs>
        <w:jc w:val="center"/>
        <w:textAlignment w:val="baseline"/>
        <w:rPr>
          <w:color w:val="000000" w:themeColor="text1"/>
          <w:spacing w:val="-3"/>
          <w:sz w:val="22"/>
          <w:szCs w:val="22"/>
        </w:rPr>
      </w:pPr>
    </w:p>
    <w:p w14:paraId="6344B79A" w14:textId="77777777" w:rsidR="004972F4" w:rsidRDefault="004972F4">
      <w:pPr>
        <w:tabs>
          <w:tab w:val="center" w:pos="4680"/>
        </w:tabs>
        <w:jc w:val="center"/>
        <w:textAlignment w:val="baseline"/>
        <w:rPr>
          <w:color w:val="000000" w:themeColor="text1"/>
          <w:spacing w:val="-3"/>
          <w:sz w:val="22"/>
          <w:szCs w:val="22"/>
        </w:rPr>
      </w:pPr>
    </w:p>
    <w:p w14:paraId="5E446F00" w14:textId="77777777" w:rsidR="004972F4" w:rsidRDefault="004972F4">
      <w:pPr>
        <w:tabs>
          <w:tab w:val="left" w:pos="-720"/>
        </w:tabs>
        <w:textAlignment w:val="baseline"/>
        <w:rPr>
          <w:color w:val="000000" w:themeColor="text1"/>
          <w:spacing w:val="-3"/>
          <w:sz w:val="22"/>
          <w:szCs w:val="22"/>
        </w:rPr>
      </w:pPr>
    </w:p>
    <w:p w14:paraId="02634DF6" w14:textId="77777777" w:rsidR="004972F4" w:rsidRDefault="004972F4">
      <w:pPr>
        <w:tabs>
          <w:tab w:val="left" w:pos="-720"/>
        </w:tabs>
        <w:textAlignment w:val="baseline"/>
        <w:rPr>
          <w:color w:val="000000" w:themeColor="text1"/>
          <w:spacing w:val="-3"/>
          <w:sz w:val="22"/>
          <w:szCs w:val="22"/>
        </w:rPr>
      </w:pPr>
    </w:p>
    <w:p w14:paraId="36B28C9E" w14:textId="77777777" w:rsidR="004972F4" w:rsidRDefault="00A27F85">
      <w:pPr>
        <w:widowControl w:val="0"/>
        <w:tabs>
          <w:tab w:val="left" w:pos="-720"/>
        </w:tabs>
        <w:textAlignment w:val="baseline"/>
        <w:rPr>
          <w:color w:val="000000" w:themeColor="text1"/>
          <w:sz w:val="22"/>
          <w:szCs w:val="22"/>
        </w:rPr>
      </w:pPr>
      <w:r>
        <w:rPr>
          <w:color w:val="000000" w:themeColor="text1"/>
          <w:spacing w:val="-3"/>
          <w:sz w:val="22"/>
          <w:szCs w:val="22"/>
          <w:u w:val="single"/>
        </w:rPr>
        <w:t>Membres assistents</w:t>
      </w:r>
    </w:p>
    <w:p w14:paraId="7AC9505B" w14:textId="77777777" w:rsidR="004972F4" w:rsidRDefault="004972F4">
      <w:pPr>
        <w:widowControl w:val="0"/>
        <w:tabs>
          <w:tab w:val="left" w:pos="-720"/>
        </w:tabs>
        <w:textAlignment w:val="baseline"/>
        <w:rPr>
          <w:color w:val="000000" w:themeColor="text1"/>
          <w:spacing w:val="-3"/>
          <w:sz w:val="22"/>
          <w:szCs w:val="22"/>
          <w:u w:val="single"/>
        </w:rPr>
      </w:pPr>
    </w:p>
    <w:p w14:paraId="181CA46E" w14:textId="77777777" w:rsidR="004972F4" w:rsidRDefault="00A27F85">
      <w:pPr>
        <w:widowControl w:val="0"/>
        <w:tabs>
          <w:tab w:val="left" w:pos="-720"/>
        </w:tabs>
        <w:textAlignment w:val="baseline"/>
        <w:rPr>
          <w:color w:val="000000" w:themeColor="text1"/>
          <w:sz w:val="22"/>
          <w:szCs w:val="22"/>
        </w:rPr>
      </w:pPr>
      <w:r>
        <w:rPr>
          <w:color w:val="000000" w:themeColor="text1"/>
          <w:spacing w:val="-3"/>
          <w:sz w:val="22"/>
          <w:szCs w:val="22"/>
        </w:rPr>
        <w:t>Josep Maria Ferra Terrassa</w:t>
      </w:r>
    </w:p>
    <w:p w14:paraId="1DDCBCB2"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Maria Roig Comas</w:t>
      </w:r>
    </w:p>
    <w:p w14:paraId="383FBD00"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Manuel </w:t>
      </w:r>
      <w:proofErr w:type="spellStart"/>
      <w:r>
        <w:rPr>
          <w:color w:val="000000" w:themeColor="text1"/>
          <w:sz w:val="22"/>
          <w:szCs w:val="22"/>
        </w:rPr>
        <w:t>Bennassar</w:t>
      </w:r>
      <w:proofErr w:type="spellEnd"/>
      <w:r>
        <w:rPr>
          <w:color w:val="000000" w:themeColor="text1"/>
          <w:sz w:val="22"/>
          <w:szCs w:val="22"/>
        </w:rPr>
        <w:t xml:space="preserve"> Gutiérrez de la </w:t>
      </w:r>
      <w:proofErr w:type="spellStart"/>
      <w:r>
        <w:rPr>
          <w:color w:val="000000" w:themeColor="text1"/>
          <w:sz w:val="22"/>
          <w:szCs w:val="22"/>
        </w:rPr>
        <w:t>Concha</w:t>
      </w:r>
      <w:proofErr w:type="spellEnd"/>
    </w:p>
    <w:p w14:paraId="004275A8"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Jaime </w:t>
      </w:r>
      <w:proofErr w:type="spellStart"/>
      <w:r>
        <w:rPr>
          <w:color w:val="000000" w:themeColor="text1"/>
          <w:sz w:val="22"/>
          <w:szCs w:val="22"/>
        </w:rPr>
        <w:t>Terrasa</w:t>
      </w:r>
      <w:proofErr w:type="spellEnd"/>
      <w:r>
        <w:rPr>
          <w:color w:val="000000" w:themeColor="text1"/>
          <w:sz w:val="22"/>
          <w:szCs w:val="22"/>
        </w:rPr>
        <w:t xml:space="preserve"> </w:t>
      </w:r>
      <w:proofErr w:type="spellStart"/>
      <w:r>
        <w:rPr>
          <w:color w:val="000000" w:themeColor="text1"/>
          <w:sz w:val="22"/>
          <w:szCs w:val="22"/>
        </w:rPr>
        <w:t>Sampol</w:t>
      </w:r>
      <w:proofErr w:type="spellEnd"/>
    </w:p>
    <w:p w14:paraId="10A85A8B"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Carlos </w:t>
      </w:r>
      <w:proofErr w:type="spellStart"/>
      <w:r>
        <w:rPr>
          <w:color w:val="000000" w:themeColor="text1"/>
          <w:sz w:val="22"/>
          <w:szCs w:val="22"/>
        </w:rPr>
        <w:t>Arrondo</w:t>
      </w:r>
      <w:proofErr w:type="spellEnd"/>
      <w:r>
        <w:rPr>
          <w:color w:val="000000" w:themeColor="text1"/>
          <w:sz w:val="22"/>
          <w:szCs w:val="22"/>
        </w:rPr>
        <w:t xml:space="preserve"> Nadal</w:t>
      </w:r>
    </w:p>
    <w:p w14:paraId="25A635EE"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Rafel Mir </w:t>
      </w:r>
      <w:r>
        <w:rPr>
          <w:color w:val="000000" w:themeColor="text1"/>
          <w:sz w:val="22"/>
          <w:szCs w:val="22"/>
        </w:rPr>
        <w:t>Canyelles</w:t>
      </w:r>
    </w:p>
    <w:p w14:paraId="746FAC7A"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Maria Nadal Vila</w:t>
      </w:r>
    </w:p>
    <w:p w14:paraId="7B38BF80"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María Magdalena </w:t>
      </w:r>
      <w:proofErr w:type="spellStart"/>
      <w:r>
        <w:rPr>
          <w:color w:val="000000" w:themeColor="text1"/>
          <w:sz w:val="22"/>
          <w:szCs w:val="22"/>
        </w:rPr>
        <w:t>Alorda</w:t>
      </w:r>
      <w:proofErr w:type="spellEnd"/>
      <w:r>
        <w:rPr>
          <w:color w:val="000000" w:themeColor="text1"/>
          <w:sz w:val="22"/>
          <w:szCs w:val="22"/>
        </w:rPr>
        <w:t xml:space="preserve"> </w:t>
      </w:r>
      <w:proofErr w:type="spellStart"/>
      <w:r>
        <w:rPr>
          <w:color w:val="000000" w:themeColor="text1"/>
          <w:sz w:val="22"/>
          <w:szCs w:val="22"/>
        </w:rPr>
        <w:t>Salom</w:t>
      </w:r>
      <w:proofErr w:type="spellEnd"/>
    </w:p>
    <w:p w14:paraId="4B178304"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Maria Antonia Sabater </w:t>
      </w:r>
      <w:proofErr w:type="spellStart"/>
      <w:r>
        <w:rPr>
          <w:color w:val="000000" w:themeColor="text1"/>
          <w:sz w:val="22"/>
          <w:szCs w:val="22"/>
        </w:rPr>
        <w:t>Salom</w:t>
      </w:r>
      <w:proofErr w:type="spellEnd"/>
    </w:p>
    <w:p w14:paraId="600A117C" w14:textId="77777777" w:rsidR="004972F4" w:rsidRDefault="00A27F85">
      <w:pPr>
        <w:widowControl w:val="0"/>
        <w:tabs>
          <w:tab w:val="left" w:pos="-720"/>
        </w:tabs>
        <w:textAlignment w:val="baseline"/>
        <w:outlineLvl w:val="0"/>
        <w:rPr>
          <w:color w:val="000000" w:themeColor="text1"/>
          <w:sz w:val="22"/>
          <w:szCs w:val="22"/>
        </w:rPr>
      </w:pPr>
      <w:r>
        <w:rPr>
          <w:color w:val="000000" w:themeColor="text1"/>
          <w:spacing w:val="-3"/>
          <w:sz w:val="22"/>
          <w:szCs w:val="22"/>
        </w:rPr>
        <w:t xml:space="preserve">Maria </w:t>
      </w:r>
      <w:proofErr w:type="spellStart"/>
      <w:r>
        <w:rPr>
          <w:color w:val="000000" w:themeColor="text1"/>
          <w:spacing w:val="-3"/>
          <w:sz w:val="22"/>
          <w:szCs w:val="22"/>
        </w:rPr>
        <w:t>Ines</w:t>
      </w:r>
      <w:proofErr w:type="spellEnd"/>
      <w:r>
        <w:rPr>
          <w:color w:val="000000" w:themeColor="text1"/>
          <w:spacing w:val="-3"/>
          <w:sz w:val="22"/>
          <w:szCs w:val="22"/>
        </w:rPr>
        <w:t xml:space="preserve"> Font Cuesta</w:t>
      </w:r>
    </w:p>
    <w:p w14:paraId="7D4DA480"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Catalina Maria Rosselló Nicolau </w:t>
      </w:r>
    </w:p>
    <w:p w14:paraId="26ACB644" w14:textId="77777777" w:rsidR="004972F4" w:rsidRDefault="004972F4">
      <w:pPr>
        <w:widowControl w:val="0"/>
        <w:tabs>
          <w:tab w:val="left" w:pos="-720"/>
        </w:tabs>
        <w:textAlignment w:val="baseline"/>
        <w:rPr>
          <w:color w:val="000000" w:themeColor="text1"/>
          <w:sz w:val="22"/>
          <w:szCs w:val="22"/>
        </w:rPr>
      </w:pPr>
    </w:p>
    <w:p w14:paraId="4AD91A9B" w14:textId="77777777" w:rsidR="004972F4" w:rsidRDefault="004972F4">
      <w:pPr>
        <w:widowControl w:val="0"/>
        <w:tabs>
          <w:tab w:val="left" w:pos="-720"/>
        </w:tabs>
        <w:textAlignment w:val="baseline"/>
        <w:rPr>
          <w:color w:val="000000" w:themeColor="text1"/>
          <w:sz w:val="22"/>
          <w:szCs w:val="22"/>
          <w:u w:val="single"/>
        </w:rPr>
      </w:pPr>
    </w:p>
    <w:p w14:paraId="05DE863A" w14:textId="77777777" w:rsidR="004972F4" w:rsidRDefault="00A27F85">
      <w:pPr>
        <w:widowControl w:val="0"/>
        <w:tabs>
          <w:tab w:val="left" w:pos="-720"/>
        </w:tabs>
        <w:textAlignment w:val="baseline"/>
        <w:rPr>
          <w:color w:val="000000" w:themeColor="text1"/>
          <w:sz w:val="22"/>
          <w:szCs w:val="22"/>
          <w:u w:val="single"/>
        </w:rPr>
      </w:pPr>
      <w:r>
        <w:rPr>
          <w:color w:val="000000" w:themeColor="text1"/>
          <w:sz w:val="22"/>
          <w:szCs w:val="22"/>
          <w:u w:val="single"/>
        </w:rPr>
        <w:t>Membres que excusen la seva assistència</w:t>
      </w:r>
    </w:p>
    <w:p w14:paraId="44D01159" w14:textId="77777777" w:rsidR="004972F4" w:rsidRDefault="004972F4">
      <w:pPr>
        <w:widowControl w:val="0"/>
        <w:tabs>
          <w:tab w:val="left" w:pos="-720"/>
        </w:tabs>
        <w:textAlignment w:val="baseline"/>
        <w:rPr>
          <w:color w:val="000000" w:themeColor="text1"/>
          <w:sz w:val="22"/>
          <w:szCs w:val="22"/>
        </w:rPr>
      </w:pPr>
    </w:p>
    <w:p w14:paraId="7D365899" w14:textId="77777777" w:rsidR="004972F4" w:rsidRDefault="00A27F85">
      <w:pPr>
        <w:widowControl w:val="0"/>
        <w:tabs>
          <w:tab w:val="left" w:pos="-720"/>
        </w:tabs>
        <w:textAlignment w:val="baseline"/>
        <w:rPr>
          <w:color w:val="000000" w:themeColor="text1"/>
          <w:sz w:val="22"/>
          <w:szCs w:val="22"/>
        </w:rPr>
      </w:pPr>
      <w:r>
        <w:rPr>
          <w:color w:val="000000" w:themeColor="text1"/>
          <w:sz w:val="22"/>
          <w:szCs w:val="22"/>
        </w:rPr>
        <w:t xml:space="preserve">Monica Font </w:t>
      </w:r>
      <w:proofErr w:type="spellStart"/>
      <w:r>
        <w:rPr>
          <w:color w:val="000000" w:themeColor="text1"/>
          <w:sz w:val="22"/>
          <w:szCs w:val="22"/>
        </w:rPr>
        <w:t>Balle</w:t>
      </w:r>
      <w:proofErr w:type="spellEnd"/>
    </w:p>
    <w:p w14:paraId="28F1DA8C" w14:textId="77777777" w:rsidR="004972F4" w:rsidRDefault="00A27F85">
      <w:pPr>
        <w:tabs>
          <w:tab w:val="left" w:pos="-720"/>
        </w:tabs>
        <w:textAlignment w:val="baseline"/>
        <w:outlineLvl w:val="0"/>
        <w:rPr>
          <w:color w:val="000000" w:themeColor="text1"/>
          <w:sz w:val="22"/>
          <w:szCs w:val="22"/>
          <w:shd w:val="clear" w:color="auto" w:fill="FFFFFF"/>
        </w:rPr>
      </w:pPr>
      <w:r>
        <w:rPr>
          <w:color w:val="000000" w:themeColor="text1"/>
          <w:sz w:val="22"/>
          <w:szCs w:val="22"/>
          <w:shd w:val="clear" w:color="auto" w:fill="FFFFFF"/>
        </w:rPr>
        <w:t>María Andrea Busquets Pons</w:t>
      </w:r>
    </w:p>
    <w:p w14:paraId="6159F52A" w14:textId="77777777" w:rsidR="004972F4" w:rsidRDefault="004972F4">
      <w:pPr>
        <w:widowControl w:val="0"/>
        <w:tabs>
          <w:tab w:val="left" w:pos="-720"/>
        </w:tabs>
        <w:textAlignment w:val="baseline"/>
        <w:rPr>
          <w:color w:val="000000" w:themeColor="text1"/>
          <w:sz w:val="22"/>
          <w:szCs w:val="22"/>
        </w:rPr>
      </w:pPr>
    </w:p>
    <w:p w14:paraId="531F30F6" w14:textId="77777777" w:rsidR="004972F4" w:rsidRDefault="004972F4">
      <w:pPr>
        <w:tabs>
          <w:tab w:val="left" w:pos="-720"/>
        </w:tabs>
        <w:textAlignment w:val="baseline"/>
        <w:outlineLvl w:val="0"/>
        <w:rPr>
          <w:color w:val="000000" w:themeColor="text1"/>
          <w:sz w:val="22"/>
          <w:szCs w:val="22"/>
          <w:shd w:val="clear" w:color="auto" w:fill="FFFFFF"/>
        </w:rPr>
      </w:pPr>
    </w:p>
    <w:p w14:paraId="6EA62C00" w14:textId="77777777" w:rsidR="004972F4" w:rsidRDefault="004972F4">
      <w:pPr>
        <w:widowControl w:val="0"/>
        <w:tabs>
          <w:tab w:val="left" w:pos="-720"/>
        </w:tabs>
        <w:textAlignment w:val="baseline"/>
        <w:outlineLvl w:val="0"/>
        <w:rPr>
          <w:color w:val="000000" w:themeColor="text1"/>
          <w:spacing w:val="-3"/>
          <w:sz w:val="22"/>
          <w:szCs w:val="22"/>
          <w:shd w:val="clear" w:color="auto" w:fill="FFFF00"/>
        </w:rPr>
      </w:pPr>
    </w:p>
    <w:p w14:paraId="77F2E5A5" w14:textId="77777777" w:rsidR="004972F4" w:rsidRDefault="004972F4">
      <w:pPr>
        <w:widowControl w:val="0"/>
        <w:tabs>
          <w:tab w:val="left" w:pos="-720"/>
        </w:tabs>
        <w:textAlignment w:val="baseline"/>
        <w:outlineLvl w:val="0"/>
        <w:rPr>
          <w:color w:val="000000" w:themeColor="text1"/>
          <w:spacing w:val="-3"/>
          <w:sz w:val="22"/>
          <w:szCs w:val="22"/>
          <w:shd w:val="clear" w:color="auto" w:fill="FFFF00"/>
        </w:rPr>
      </w:pPr>
    </w:p>
    <w:p w14:paraId="3C60EFA4" w14:textId="77777777" w:rsidR="004972F4" w:rsidRDefault="00A27F85">
      <w:pPr>
        <w:tabs>
          <w:tab w:val="left" w:pos="-720"/>
        </w:tabs>
        <w:textAlignment w:val="baseline"/>
        <w:rPr>
          <w:color w:val="000000" w:themeColor="text1"/>
          <w:sz w:val="22"/>
          <w:szCs w:val="22"/>
        </w:rPr>
      </w:pPr>
      <w:r>
        <w:rPr>
          <w:color w:val="000000" w:themeColor="text1"/>
          <w:spacing w:val="-3"/>
          <w:sz w:val="22"/>
          <w:szCs w:val="22"/>
        </w:rPr>
        <w:tab/>
        <w:t xml:space="preserve">A la Vila </w:t>
      </w:r>
      <w:r>
        <w:rPr>
          <w:color w:val="000000" w:themeColor="text1"/>
          <w:spacing w:val="-3"/>
          <w:sz w:val="22"/>
          <w:szCs w:val="22"/>
        </w:rPr>
        <w:t>d'Esporles, Comunitat Autònoma de les Illes Balears, essent les denou hores i quaranta minuts de dia 26 de març de 2026, es reuneix a la Sala d'Actes de la Casa de la Vila, en primera convocatòria, el Ple de la Corporació sota la presidència del Sr. batlle</w:t>
      </w:r>
      <w:r>
        <w:rPr>
          <w:color w:val="000000" w:themeColor="text1"/>
          <w:spacing w:val="-3"/>
          <w:sz w:val="22"/>
          <w:szCs w:val="22"/>
        </w:rPr>
        <w:t xml:space="preserve"> Josep Maria Ferra Terrassa, i amb l’assistència dels senyors regidors que es relacionen a l’encapçalament, amb l’objecte de celebrar sessió ordinària i en ella tractar els assumptes inclosos a l’ordre del dia, el qual fou degudament notificat. Assisteix c</w:t>
      </w:r>
      <w:r>
        <w:rPr>
          <w:color w:val="000000" w:themeColor="text1"/>
          <w:spacing w:val="-3"/>
          <w:sz w:val="22"/>
          <w:szCs w:val="22"/>
        </w:rPr>
        <w:t>om a secretària  la Sra. Francisca Maimó Molina.</w:t>
      </w:r>
    </w:p>
    <w:p w14:paraId="6DD6346D" w14:textId="77777777" w:rsidR="004972F4" w:rsidRDefault="004972F4">
      <w:pPr>
        <w:textAlignment w:val="baseline"/>
        <w:rPr>
          <w:color w:val="000000" w:themeColor="text1"/>
          <w:sz w:val="22"/>
          <w:szCs w:val="22"/>
          <w:shd w:val="clear" w:color="auto" w:fill="FFFF00"/>
        </w:rPr>
      </w:pPr>
    </w:p>
    <w:p w14:paraId="4DA62F3C" w14:textId="77777777" w:rsidR="004972F4" w:rsidRDefault="004972F4">
      <w:pPr>
        <w:textAlignment w:val="baseline"/>
        <w:rPr>
          <w:color w:val="000000" w:themeColor="text1"/>
          <w:sz w:val="22"/>
          <w:szCs w:val="22"/>
          <w:highlight w:val="yellow"/>
          <w:shd w:val="clear" w:color="auto" w:fill="FFFF00"/>
        </w:rPr>
      </w:pPr>
    </w:p>
    <w:p w14:paraId="7B6EF187" w14:textId="77777777" w:rsidR="004972F4" w:rsidRDefault="004972F4">
      <w:pPr>
        <w:tabs>
          <w:tab w:val="left" w:pos="-720"/>
        </w:tabs>
        <w:textAlignment w:val="baseline"/>
        <w:rPr>
          <w:color w:val="000000" w:themeColor="text1"/>
          <w:spacing w:val="-3"/>
          <w:sz w:val="22"/>
          <w:szCs w:val="22"/>
        </w:rPr>
      </w:pPr>
    </w:p>
    <w:p w14:paraId="6A34B4FD" w14:textId="77777777" w:rsidR="004972F4" w:rsidRDefault="00A27F85">
      <w:pPr>
        <w:tabs>
          <w:tab w:val="left" w:pos="-720"/>
        </w:tabs>
        <w:textAlignment w:val="baseline"/>
        <w:rPr>
          <w:color w:val="000000" w:themeColor="text1"/>
          <w:spacing w:val="-3"/>
          <w:sz w:val="22"/>
          <w:szCs w:val="22"/>
        </w:rPr>
      </w:pPr>
      <w:r>
        <w:rPr>
          <w:b/>
          <w:color w:val="000000" w:themeColor="text1"/>
          <w:spacing w:val="-3"/>
          <w:sz w:val="22"/>
          <w:szCs w:val="22"/>
        </w:rPr>
        <w:t>1.- APROVACIÓ ACTES ANTERIORS.-</w:t>
      </w:r>
      <w:r>
        <w:rPr>
          <w:color w:val="000000" w:themeColor="text1"/>
          <w:spacing w:val="-3"/>
          <w:sz w:val="22"/>
          <w:szCs w:val="22"/>
        </w:rPr>
        <w:t xml:space="preserve">  El president pregunta si qualque membre de la Corporació ha de fer qualque observació a l’acta de la sessió extraordinària i urgent de dia 19 de febrer de 2026 i ordinària</w:t>
      </w:r>
      <w:r>
        <w:rPr>
          <w:color w:val="000000" w:themeColor="text1"/>
          <w:spacing w:val="-3"/>
          <w:sz w:val="22"/>
          <w:szCs w:val="22"/>
        </w:rPr>
        <w:t xml:space="preserve"> de 26 de febrer de 2026. </w:t>
      </w:r>
    </w:p>
    <w:p w14:paraId="03102BF3" w14:textId="77777777" w:rsidR="004972F4" w:rsidRDefault="004972F4">
      <w:pPr>
        <w:tabs>
          <w:tab w:val="left" w:pos="-720"/>
        </w:tabs>
        <w:textAlignment w:val="baseline"/>
        <w:rPr>
          <w:color w:val="000000" w:themeColor="text1"/>
          <w:sz w:val="22"/>
          <w:szCs w:val="22"/>
        </w:rPr>
      </w:pPr>
    </w:p>
    <w:p w14:paraId="1E72BB2F" w14:textId="77777777" w:rsidR="004972F4" w:rsidRDefault="00A27F85">
      <w:pPr>
        <w:tabs>
          <w:tab w:val="left" w:pos="-720"/>
        </w:tabs>
        <w:textAlignment w:val="baseline"/>
        <w:rPr>
          <w:color w:val="000000" w:themeColor="text1"/>
          <w:spacing w:val="-3"/>
          <w:sz w:val="22"/>
          <w:szCs w:val="22"/>
        </w:rPr>
      </w:pPr>
      <w:r>
        <w:rPr>
          <w:color w:val="000000" w:themeColor="text1"/>
          <w:sz w:val="22"/>
          <w:szCs w:val="22"/>
        </w:rPr>
        <w:t xml:space="preserve">No es presenta cap observació i sotmesa </w:t>
      </w:r>
      <w:r>
        <w:rPr>
          <w:color w:val="000000" w:themeColor="text1"/>
          <w:spacing w:val="-3"/>
          <w:sz w:val="22"/>
          <w:szCs w:val="22"/>
        </w:rPr>
        <w:t>a votació fou aprovada per unanimitat dels assistents.</w:t>
      </w:r>
    </w:p>
    <w:p w14:paraId="3283AC81" w14:textId="77777777" w:rsidR="004972F4" w:rsidRDefault="004972F4">
      <w:pPr>
        <w:tabs>
          <w:tab w:val="left" w:pos="-720"/>
        </w:tabs>
        <w:textAlignment w:val="baseline"/>
        <w:rPr>
          <w:color w:val="000000" w:themeColor="text1"/>
          <w:spacing w:val="-3"/>
          <w:sz w:val="22"/>
          <w:szCs w:val="22"/>
        </w:rPr>
      </w:pPr>
    </w:p>
    <w:p w14:paraId="007DA4B6" w14:textId="77777777" w:rsidR="004972F4" w:rsidRDefault="004972F4">
      <w:pPr>
        <w:textAlignment w:val="baseline"/>
        <w:rPr>
          <w:sz w:val="22"/>
          <w:szCs w:val="22"/>
        </w:rPr>
      </w:pPr>
    </w:p>
    <w:p w14:paraId="6F249768" w14:textId="77777777" w:rsidR="004972F4" w:rsidRDefault="00A27F85">
      <w:pPr>
        <w:tabs>
          <w:tab w:val="left" w:pos="-720"/>
        </w:tabs>
        <w:textAlignment w:val="baseline"/>
        <w:rPr>
          <w:bCs/>
          <w:spacing w:val="-3"/>
          <w:sz w:val="22"/>
          <w:szCs w:val="22"/>
        </w:rPr>
      </w:pPr>
      <w:r>
        <w:rPr>
          <w:b/>
          <w:spacing w:val="-3"/>
          <w:sz w:val="22"/>
          <w:szCs w:val="22"/>
        </w:rPr>
        <w:t xml:space="preserve">2.- EXPEDIENT 505/2026. MOCIÓ PAS-MÉS PER ESPORLES EN SEU SUPORT AL CORRELLENGUA AGERMANAT.- </w:t>
      </w:r>
      <w:r>
        <w:rPr>
          <w:bCs/>
          <w:spacing w:val="-3"/>
          <w:sz w:val="22"/>
          <w:szCs w:val="22"/>
        </w:rPr>
        <w:t>La regidora Catalina Rosselló Nicolau,</w:t>
      </w:r>
      <w:r>
        <w:rPr>
          <w:bCs/>
          <w:spacing w:val="-3"/>
          <w:sz w:val="22"/>
          <w:szCs w:val="22"/>
        </w:rPr>
        <w:t xml:space="preserve"> explica la següent: </w:t>
      </w:r>
    </w:p>
    <w:p w14:paraId="69D160F3" w14:textId="77777777" w:rsidR="004972F4" w:rsidRDefault="004972F4">
      <w:pPr>
        <w:tabs>
          <w:tab w:val="left" w:pos="-720"/>
        </w:tabs>
        <w:textAlignment w:val="baseline"/>
        <w:rPr>
          <w:bCs/>
          <w:spacing w:val="-3"/>
          <w:sz w:val="22"/>
          <w:szCs w:val="22"/>
        </w:rPr>
      </w:pPr>
    </w:p>
    <w:p w14:paraId="20812C83" w14:textId="77777777" w:rsidR="004972F4" w:rsidRDefault="004972F4">
      <w:pPr>
        <w:tabs>
          <w:tab w:val="left" w:pos="-720"/>
        </w:tabs>
        <w:textAlignment w:val="baseline"/>
        <w:rPr>
          <w:bCs/>
          <w:spacing w:val="-3"/>
          <w:sz w:val="22"/>
          <w:szCs w:val="22"/>
        </w:rPr>
      </w:pPr>
    </w:p>
    <w:p w14:paraId="16955617" w14:textId="77777777" w:rsidR="004972F4" w:rsidRDefault="00A27F85">
      <w:pPr>
        <w:tabs>
          <w:tab w:val="left" w:pos="-720"/>
        </w:tabs>
        <w:jc w:val="center"/>
        <w:textAlignment w:val="baseline"/>
        <w:rPr>
          <w:spacing w:val="-3"/>
          <w:sz w:val="22"/>
          <w:szCs w:val="22"/>
        </w:rPr>
      </w:pPr>
      <w:r>
        <w:rPr>
          <w:spacing w:val="-3"/>
          <w:sz w:val="22"/>
          <w:szCs w:val="22"/>
        </w:rPr>
        <w:t>MOCIÓ SUPORT AL CORRELLENGUA AGERMANAT</w:t>
      </w:r>
    </w:p>
    <w:p w14:paraId="7A14622E" w14:textId="77777777" w:rsidR="004972F4" w:rsidRDefault="004972F4">
      <w:pPr>
        <w:tabs>
          <w:tab w:val="left" w:pos="-720"/>
        </w:tabs>
        <w:textAlignment w:val="baseline"/>
        <w:rPr>
          <w:bCs/>
          <w:spacing w:val="-3"/>
          <w:sz w:val="22"/>
          <w:szCs w:val="22"/>
        </w:rPr>
      </w:pPr>
    </w:p>
    <w:p w14:paraId="7B0776E5" w14:textId="77777777" w:rsidR="004972F4" w:rsidRDefault="00A27F85">
      <w:pPr>
        <w:tabs>
          <w:tab w:val="left" w:pos="-720"/>
        </w:tabs>
        <w:textAlignment w:val="baseline"/>
        <w:rPr>
          <w:bCs/>
          <w:spacing w:val="-3"/>
          <w:sz w:val="22"/>
          <w:szCs w:val="22"/>
        </w:rPr>
      </w:pPr>
      <w:r>
        <w:rPr>
          <w:bCs/>
          <w:spacing w:val="-3"/>
          <w:sz w:val="22"/>
          <w:szCs w:val="22"/>
        </w:rPr>
        <w:t>EXPOSICIÓ DE MOTIUS</w:t>
      </w:r>
    </w:p>
    <w:p w14:paraId="68691684" w14:textId="77777777" w:rsidR="004972F4" w:rsidRDefault="004972F4">
      <w:pPr>
        <w:tabs>
          <w:tab w:val="left" w:pos="-720"/>
        </w:tabs>
        <w:textAlignment w:val="baseline"/>
        <w:rPr>
          <w:bCs/>
          <w:spacing w:val="-3"/>
          <w:sz w:val="22"/>
          <w:szCs w:val="22"/>
        </w:rPr>
      </w:pPr>
    </w:p>
    <w:p w14:paraId="2291B260" w14:textId="77777777" w:rsidR="004972F4" w:rsidRDefault="00A27F85">
      <w:pPr>
        <w:tabs>
          <w:tab w:val="left" w:pos="-720"/>
        </w:tabs>
        <w:textAlignment w:val="baseline"/>
        <w:rPr>
          <w:bCs/>
          <w:spacing w:val="-3"/>
          <w:sz w:val="22"/>
          <w:szCs w:val="22"/>
        </w:rPr>
      </w:pPr>
      <w:r>
        <w:rPr>
          <w:bCs/>
          <w:spacing w:val="-3"/>
          <w:sz w:val="22"/>
          <w:szCs w:val="22"/>
        </w:rPr>
        <w:t xml:space="preserve">El Correllengua és una iniciativa cultural, cívica i participativa que promou l’ús social de la llengua pròpia i posa en valor el patrimoni cultural mitjançant </w:t>
      </w:r>
      <w:r>
        <w:rPr>
          <w:bCs/>
          <w:spacing w:val="-3"/>
          <w:sz w:val="22"/>
          <w:szCs w:val="22"/>
        </w:rPr>
        <w:t>activitats lúdiques, esportives i populars obertes a tota la ciutadania.</w:t>
      </w:r>
    </w:p>
    <w:p w14:paraId="4A74E058" w14:textId="77777777" w:rsidR="004972F4" w:rsidRDefault="004972F4">
      <w:pPr>
        <w:tabs>
          <w:tab w:val="left" w:pos="-720"/>
        </w:tabs>
        <w:textAlignment w:val="baseline"/>
        <w:rPr>
          <w:bCs/>
          <w:spacing w:val="-3"/>
          <w:sz w:val="22"/>
          <w:szCs w:val="22"/>
        </w:rPr>
      </w:pPr>
    </w:p>
    <w:p w14:paraId="00CF7726" w14:textId="77777777" w:rsidR="004972F4" w:rsidRDefault="00A27F85">
      <w:pPr>
        <w:tabs>
          <w:tab w:val="left" w:pos="-720"/>
        </w:tabs>
        <w:textAlignment w:val="baseline"/>
        <w:rPr>
          <w:bCs/>
          <w:spacing w:val="-3"/>
          <w:sz w:val="22"/>
          <w:szCs w:val="22"/>
        </w:rPr>
      </w:pPr>
      <w:r>
        <w:rPr>
          <w:bCs/>
          <w:spacing w:val="-3"/>
          <w:sz w:val="22"/>
          <w:szCs w:val="22"/>
        </w:rPr>
        <w:t>Es tracta d’un projecte que combina una cursa simbòlica no competitiva amb actes culturals, concerts, tallers, activitats educatives i trobades populars, amb la transmissió d’una fla</w:t>
      </w:r>
      <w:r>
        <w:rPr>
          <w:bCs/>
          <w:spacing w:val="-3"/>
          <w:sz w:val="22"/>
          <w:szCs w:val="22"/>
        </w:rPr>
        <w:t>ma que simbolitza la continuïtat, la convivència i el compromís col·lectiu amb la cultura i la llengua.</w:t>
      </w:r>
    </w:p>
    <w:p w14:paraId="321AA4DA" w14:textId="77777777" w:rsidR="004972F4" w:rsidRDefault="004972F4">
      <w:pPr>
        <w:tabs>
          <w:tab w:val="left" w:pos="-720"/>
        </w:tabs>
        <w:textAlignment w:val="baseline"/>
        <w:rPr>
          <w:bCs/>
          <w:spacing w:val="-3"/>
          <w:sz w:val="22"/>
          <w:szCs w:val="22"/>
        </w:rPr>
      </w:pPr>
    </w:p>
    <w:p w14:paraId="433313F1" w14:textId="77777777" w:rsidR="004972F4" w:rsidRDefault="00A27F85">
      <w:pPr>
        <w:tabs>
          <w:tab w:val="left" w:pos="-720"/>
        </w:tabs>
        <w:textAlignment w:val="baseline"/>
        <w:rPr>
          <w:bCs/>
          <w:spacing w:val="-3"/>
          <w:sz w:val="22"/>
          <w:szCs w:val="22"/>
        </w:rPr>
      </w:pPr>
      <w:r>
        <w:rPr>
          <w:bCs/>
          <w:spacing w:val="-3"/>
          <w:sz w:val="22"/>
          <w:szCs w:val="22"/>
        </w:rPr>
        <w:t>El Correllengua Agermanat amplia aquest esperit de participació i cooperació, connectant municipis i territoris a través d’una iniciativa que fomenta l</w:t>
      </w:r>
      <w:r>
        <w:rPr>
          <w:bCs/>
          <w:spacing w:val="-3"/>
          <w:sz w:val="22"/>
          <w:szCs w:val="22"/>
        </w:rPr>
        <w:t>a convivència, l’intercanvi cultural i la implicació activa de la societat civil. El seu caràcter itinerant i inclusiu afavoreix la implicació d’entitats culturals, centres educatius, associacions i administracions locals.</w:t>
      </w:r>
    </w:p>
    <w:p w14:paraId="1990D43D" w14:textId="77777777" w:rsidR="004972F4" w:rsidRDefault="004972F4">
      <w:pPr>
        <w:tabs>
          <w:tab w:val="left" w:pos="-720"/>
        </w:tabs>
        <w:textAlignment w:val="baseline"/>
        <w:rPr>
          <w:bCs/>
          <w:spacing w:val="-3"/>
          <w:sz w:val="22"/>
          <w:szCs w:val="22"/>
        </w:rPr>
      </w:pPr>
    </w:p>
    <w:p w14:paraId="642AF57C" w14:textId="77777777" w:rsidR="004972F4" w:rsidRDefault="00A27F85">
      <w:pPr>
        <w:tabs>
          <w:tab w:val="left" w:pos="-720"/>
        </w:tabs>
        <w:textAlignment w:val="baseline"/>
        <w:rPr>
          <w:bCs/>
          <w:spacing w:val="-3"/>
          <w:sz w:val="22"/>
          <w:szCs w:val="22"/>
        </w:rPr>
      </w:pPr>
      <w:r>
        <w:rPr>
          <w:bCs/>
          <w:spacing w:val="-3"/>
          <w:sz w:val="22"/>
          <w:szCs w:val="22"/>
        </w:rPr>
        <w:t>A Mallorca, el Correllengua té u</w:t>
      </w:r>
      <w:r>
        <w:rPr>
          <w:bCs/>
          <w:spacing w:val="-3"/>
          <w:sz w:val="22"/>
          <w:szCs w:val="22"/>
        </w:rPr>
        <w:t xml:space="preserve">na trajectòria consolidada des de l’any 1995, impulsat per l’entitat Joves de Mallorca per la Llengua, que des de fa dècades treballa per promoure la llengua, la cultura i la participació juvenil, esdevenint un referent del teixit associatiu i cultural de </w:t>
      </w:r>
      <w:r>
        <w:rPr>
          <w:bCs/>
          <w:spacing w:val="-3"/>
          <w:sz w:val="22"/>
          <w:szCs w:val="22"/>
        </w:rPr>
        <w:t>l’illa.</w:t>
      </w:r>
    </w:p>
    <w:p w14:paraId="5F188145" w14:textId="77777777" w:rsidR="004972F4" w:rsidRDefault="004972F4">
      <w:pPr>
        <w:tabs>
          <w:tab w:val="left" w:pos="-720"/>
        </w:tabs>
        <w:textAlignment w:val="baseline"/>
        <w:rPr>
          <w:bCs/>
          <w:spacing w:val="-3"/>
          <w:sz w:val="22"/>
          <w:szCs w:val="22"/>
        </w:rPr>
      </w:pPr>
    </w:p>
    <w:p w14:paraId="4A240B22" w14:textId="77777777" w:rsidR="004972F4" w:rsidRDefault="00A27F85">
      <w:pPr>
        <w:tabs>
          <w:tab w:val="left" w:pos="-720"/>
        </w:tabs>
        <w:textAlignment w:val="baseline"/>
        <w:rPr>
          <w:bCs/>
          <w:spacing w:val="-3"/>
          <w:sz w:val="22"/>
          <w:szCs w:val="22"/>
        </w:rPr>
      </w:pPr>
      <w:r>
        <w:rPr>
          <w:bCs/>
          <w:spacing w:val="-3"/>
          <w:sz w:val="22"/>
          <w:szCs w:val="22"/>
        </w:rPr>
        <w:t xml:space="preserve">Al llarg dels anys, el Correllengua s’ha consolidat com un espai de trobada </w:t>
      </w:r>
      <w:proofErr w:type="spellStart"/>
      <w:r>
        <w:rPr>
          <w:bCs/>
          <w:spacing w:val="-3"/>
          <w:sz w:val="22"/>
          <w:szCs w:val="22"/>
        </w:rPr>
        <w:t>intergeneracional</w:t>
      </w:r>
      <w:proofErr w:type="spellEnd"/>
      <w:r>
        <w:rPr>
          <w:bCs/>
          <w:spacing w:val="-3"/>
          <w:sz w:val="22"/>
          <w:szCs w:val="22"/>
        </w:rPr>
        <w:t xml:space="preserve"> i de participació ciutadana, contribuint a reforçar la cohesió social, la convivència i el sentiment de pertinença a la comunitat.</w:t>
      </w:r>
    </w:p>
    <w:p w14:paraId="63CBF3BC" w14:textId="77777777" w:rsidR="004972F4" w:rsidRDefault="004972F4">
      <w:pPr>
        <w:tabs>
          <w:tab w:val="left" w:pos="-720"/>
        </w:tabs>
        <w:textAlignment w:val="baseline"/>
        <w:rPr>
          <w:bCs/>
          <w:spacing w:val="-3"/>
          <w:sz w:val="22"/>
          <w:szCs w:val="22"/>
        </w:rPr>
      </w:pPr>
    </w:p>
    <w:p w14:paraId="22527214" w14:textId="77777777" w:rsidR="004972F4" w:rsidRDefault="00A27F85">
      <w:pPr>
        <w:tabs>
          <w:tab w:val="left" w:pos="-720"/>
        </w:tabs>
        <w:textAlignment w:val="baseline"/>
        <w:rPr>
          <w:bCs/>
          <w:spacing w:val="-3"/>
          <w:sz w:val="22"/>
          <w:szCs w:val="22"/>
        </w:rPr>
      </w:pPr>
      <w:r>
        <w:rPr>
          <w:bCs/>
          <w:spacing w:val="-3"/>
          <w:sz w:val="22"/>
          <w:szCs w:val="22"/>
        </w:rPr>
        <w:t xml:space="preserve">L’edició del </w:t>
      </w:r>
      <w:r>
        <w:rPr>
          <w:bCs/>
          <w:spacing w:val="-3"/>
          <w:sz w:val="22"/>
          <w:szCs w:val="22"/>
        </w:rPr>
        <w:t xml:space="preserve">Correllengua Agermanat 2026 se celebrarà del 19 d’abril al 5 de maig de 2026, amb un recorregut que connectarà diversos territoris i municipis de parla catalana. La flama arribarà a les Illes Balears a finals d’abril, i el pas per Mallorca tindrà lloc els </w:t>
      </w:r>
      <w:r>
        <w:rPr>
          <w:bCs/>
          <w:spacing w:val="-3"/>
          <w:sz w:val="22"/>
          <w:szCs w:val="22"/>
        </w:rPr>
        <w:t>dies 2 i 3 de maig de 2026, amb activitats que implicaran entitats culturals, centres educatius i ciutadania.</w:t>
      </w:r>
    </w:p>
    <w:p w14:paraId="4FEF29A1" w14:textId="77777777" w:rsidR="004972F4" w:rsidRDefault="004972F4">
      <w:pPr>
        <w:tabs>
          <w:tab w:val="left" w:pos="-720"/>
        </w:tabs>
        <w:textAlignment w:val="baseline"/>
        <w:rPr>
          <w:bCs/>
          <w:spacing w:val="-3"/>
          <w:sz w:val="22"/>
          <w:szCs w:val="22"/>
        </w:rPr>
      </w:pPr>
    </w:p>
    <w:p w14:paraId="251CE074" w14:textId="77777777" w:rsidR="004972F4" w:rsidRDefault="00A27F85">
      <w:pPr>
        <w:tabs>
          <w:tab w:val="left" w:pos="-720"/>
        </w:tabs>
        <w:textAlignment w:val="baseline"/>
        <w:rPr>
          <w:bCs/>
          <w:spacing w:val="-3"/>
          <w:sz w:val="22"/>
          <w:szCs w:val="22"/>
        </w:rPr>
      </w:pPr>
      <w:r>
        <w:rPr>
          <w:bCs/>
          <w:spacing w:val="-3"/>
          <w:sz w:val="22"/>
          <w:szCs w:val="22"/>
        </w:rPr>
        <w:t xml:space="preserve">Aquesta iniciativa representa una oportunitat per fomentar la participació social, posar en valor la cultura pròpia i reforçar els vincles entre </w:t>
      </w:r>
      <w:r>
        <w:rPr>
          <w:bCs/>
          <w:spacing w:val="-3"/>
          <w:sz w:val="22"/>
          <w:szCs w:val="22"/>
        </w:rPr>
        <w:t>municipis i comunitats a través d’un esdeveniment obert, inclusiu i de convivència.</w:t>
      </w:r>
    </w:p>
    <w:p w14:paraId="5FDB893F" w14:textId="77777777" w:rsidR="004972F4" w:rsidRDefault="004972F4">
      <w:pPr>
        <w:tabs>
          <w:tab w:val="left" w:pos="-720"/>
        </w:tabs>
        <w:textAlignment w:val="baseline"/>
        <w:rPr>
          <w:bCs/>
          <w:spacing w:val="-3"/>
          <w:sz w:val="22"/>
          <w:szCs w:val="22"/>
        </w:rPr>
      </w:pPr>
    </w:p>
    <w:p w14:paraId="042D1E31" w14:textId="77777777" w:rsidR="004972F4" w:rsidRDefault="00A27F85">
      <w:pPr>
        <w:tabs>
          <w:tab w:val="left" w:pos="-720"/>
        </w:tabs>
        <w:textAlignment w:val="baseline"/>
        <w:rPr>
          <w:bCs/>
          <w:spacing w:val="-3"/>
          <w:sz w:val="22"/>
          <w:szCs w:val="22"/>
        </w:rPr>
      </w:pPr>
      <w:r>
        <w:rPr>
          <w:bCs/>
          <w:spacing w:val="-3"/>
          <w:sz w:val="22"/>
          <w:szCs w:val="22"/>
        </w:rPr>
        <w:t>Per tot això, els grup PAS-MÉS per Esporles presenta el següent:</w:t>
      </w:r>
    </w:p>
    <w:p w14:paraId="51EBEB48" w14:textId="77777777" w:rsidR="004972F4" w:rsidRDefault="004972F4">
      <w:pPr>
        <w:tabs>
          <w:tab w:val="left" w:pos="-720"/>
        </w:tabs>
        <w:textAlignment w:val="baseline"/>
        <w:rPr>
          <w:bCs/>
          <w:spacing w:val="-3"/>
          <w:sz w:val="22"/>
          <w:szCs w:val="22"/>
        </w:rPr>
      </w:pPr>
    </w:p>
    <w:p w14:paraId="62AE0CCF" w14:textId="77777777" w:rsidR="004972F4" w:rsidRDefault="004972F4">
      <w:pPr>
        <w:tabs>
          <w:tab w:val="left" w:pos="-720"/>
        </w:tabs>
        <w:textAlignment w:val="baseline"/>
        <w:rPr>
          <w:bCs/>
          <w:spacing w:val="-3"/>
          <w:sz w:val="22"/>
          <w:szCs w:val="22"/>
        </w:rPr>
      </w:pPr>
    </w:p>
    <w:p w14:paraId="4A2E515E" w14:textId="77777777" w:rsidR="004972F4" w:rsidRDefault="00A27F85">
      <w:pPr>
        <w:tabs>
          <w:tab w:val="left" w:pos="-720"/>
        </w:tabs>
        <w:textAlignment w:val="baseline"/>
        <w:rPr>
          <w:bCs/>
          <w:spacing w:val="-3"/>
          <w:sz w:val="22"/>
          <w:szCs w:val="22"/>
        </w:rPr>
      </w:pPr>
      <w:r>
        <w:rPr>
          <w:bCs/>
          <w:spacing w:val="-3"/>
          <w:sz w:val="22"/>
          <w:szCs w:val="22"/>
        </w:rPr>
        <w:t>PUNT D'ACORD</w:t>
      </w:r>
    </w:p>
    <w:p w14:paraId="6DF459C3" w14:textId="77777777" w:rsidR="004972F4" w:rsidRDefault="004972F4">
      <w:pPr>
        <w:tabs>
          <w:tab w:val="left" w:pos="-720"/>
        </w:tabs>
        <w:textAlignment w:val="baseline"/>
        <w:rPr>
          <w:bCs/>
          <w:spacing w:val="-3"/>
          <w:sz w:val="22"/>
          <w:szCs w:val="22"/>
        </w:rPr>
      </w:pPr>
    </w:p>
    <w:p w14:paraId="52248D24" w14:textId="77777777" w:rsidR="004972F4" w:rsidRDefault="00A27F85">
      <w:pPr>
        <w:tabs>
          <w:tab w:val="left" w:pos="-720"/>
        </w:tabs>
        <w:textAlignment w:val="baseline"/>
        <w:rPr>
          <w:b/>
          <w:spacing w:val="-3"/>
          <w:sz w:val="22"/>
          <w:szCs w:val="22"/>
        </w:rPr>
      </w:pPr>
      <w:r>
        <w:rPr>
          <w:bCs/>
          <w:spacing w:val="-3"/>
          <w:sz w:val="22"/>
          <w:szCs w:val="22"/>
        </w:rPr>
        <w:t xml:space="preserve">El Ple de l’Ajuntament d’Esporles manifesta el seu suport al Correllengua Agermanat com a </w:t>
      </w:r>
      <w:r>
        <w:rPr>
          <w:bCs/>
          <w:spacing w:val="-3"/>
          <w:sz w:val="22"/>
          <w:szCs w:val="22"/>
        </w:rPr>
        <w:t>iniciativa cultural i participativa que fomenta la convivència, la participació ciutadana i la promoció del patrimoni cultural i lingüístic.</w:t>
      </w:r>
    </w:p>
    <w:p w14:paraId="5F478F4B" w14:textId="77777777" w:rsidR="004972F4" w:rsidRDefault="004972F4">
      <w:pPr>
        <w:tabs>
          <w:tab w:val="left" w:pos="-720"/>
        </w:tabs>
        <w:textAlignment w:val="baseline"/>
        <w:rPr>
          <w:b/>
          <w:spacing w:val="-3"/>
          <w:sz w:val="22"/>
          <w:szCs w:val="22"/>
        </w:rPr>
      </w:pPr>
    </w:p>
    <w:p w14:paraId="57511BB1" w14:textId="77777777" w:rsidR="004972F4" w:rsidRDefault="004972F4">
      <w:pPr>
        <w:tabs>
          <w:tab w:val="left" w:pos="-720"/>
        </w:tabs>
        <w:textAlignment w:val="baseline"/>
        <w:rPr>
          <w:b/>
          <w:spacing w:val="-3"/>
          <w:sz w:val="22"/>
          <w:szCs w:val="22"/>
        </w:rPr>
      </w:pPr>
    </w:p>
    <w:p w14:paraId="5DA04145" w14:textId="4D6C67D4" w:rsidR="004972F4" w:rsidRDefault="00A27F85">
      <w:pPr>
        <w:tabs>
          <w:tab w:val="left" w:pos="-720"/>
        </w:tabs>
        <w:textAlignment w:val="baseline"/>
        <w:rPr>
          <w:spacing w:val="-3"/>
          <w:sz w:val="22"/>
          <w:szCs w:val="22"/>
        </w:rPr>
      </w:pPr>
      <w:r>
        <w:rPr>
          <w:spacing w:val="-3"/>
          <w:sz w:val="22"/>
          <w:szCs w:val="22"/>
        </w:rPr>
        <w:t xml:space="preserve">El Sr. Mir proposa que per futures edicions </w:t>
      </w:r>
      <w:r>
        <w:rPr>
          <w:spacing w:val="-3"/>
          <w:sz w:val="22"/>
          <w:szCs w:val="22"/>
        </w:rPr>
        <w:t>es pugui presentar Esporles com a part del recorregut de la flama.</w:t>
      </w:r>
    </w:p>
    <w:p w14:paraId="67F4EA73" w14:textId="77777777" w:rsidR="004972F4" w:rsidRDefault="004972F4">
      <w:pPr>
        <w:tabs>
          <w:tab w:val="left" w:pos="-720"/>
        </w:tabs>
        <w:textAlignment w:val="baseline"/>
        <w:rPr>
          <w:spacing w:val="-3"/>
          <w:sz w:val="22"/>
          <w:szCs w:val="22"/>
        </w:rPr>
      </w:pPr>
    </w:p>
    <w:p w14:paraId="39D33DAE" w14:textId="77777777" w:rsidR="004972F4" w:rsidRDefault="00A27F85">
      <w:pPr>
        <w:tabs>
          <w:tab w:val="left" w:pos="-720"/>
        </w:tabs>
        <w:textAlignment w:val="baseline"/>
        <w:rPr>
          <w:bCs/>
          <w:spacing w:val="-3"/>
          <w:sz w:val="22"/>
          <w:szCs w:val="22"/>
        </w:rPr>
      </w:pPr>
      <w:r>
        <w:rPr>
          <w:bCs/>
          <w:spacing w:val="-3"/>
          <w:sz w:val="22"/>
          <w:szCs w:val="22"/>
        </w:rPr>
        <w:t xml:space="preserve">Sotmesa a votació la proposta fou aprovada per unanimitat dels assistents. </w:t>
      </w:r>
    </w:p>
    <w:p w14:paraId="77F2185F" w14:textId="77777777" w:rsidR="004972F4" w:rsidRDefault="004972F4">
      <w:pPr>
        <w:tabs>
          <w:tab w:val="left" w:pos="-720"/>
        </w:tabs>
        <w:textAlignment w:val="baseline"/>
        <w:rPr>
          <w:bCs/>
          <w:spacing w:val="-3"/>
          <w:sz w:val="22"/>
          <w:szCs w:val="22"/>
        </w:rPr>
      </w:pPr>
    </w:p>
    <w:p w14:paraId="1D9DDE63" w14:textId="77777777" w:rsidR="004972F4" w:rsidRDefault="004972F4">
      <w:pPr>
        <w:tabs>
          <w:tab w:val="left" w:pos="-720"/>
        </w:tabs>
        <w:textAlignment w:val="baseline"/>
        <w:rPr>
          <w:bCs/>
          <w:spacing w:val="-3"/>
          <w:sz w:val="22"/>
          <w:szCs w:val="22"/>
        </w:rPr>
      </w:pPr>
    </w:p>
    <w:p w14:paraId="4C6948C4" w14:textId="77777777" w:rsidR="004972F4" w:rsidRDefault="004972F4">
      <w:pPr>
        <w:tabs>
          <w:tab w:val="left" w:pos="-720"/>
        </w:tabs>
        <w:textAlignment w:val="baseline"/>
        <w:rPr>
          <w:bCs/>
          <w:spacing w:val="-3"/>
          <w:sz w:val="22"/>
          <w:szCs w:val="22"/>
        </w:rPr>
      </w:pPr>
      <w:bookmarkStart w:id="0" w:name="_Hlk235538224"/>
    </w:p>
    <w:p w14:paraId="7E196802" w14:textId="77777777" w:rsidR="004972F4" w:rsidRDefault="00A27F85">
      <w:pPr>
        <w:tabs>
          <w:tab w:val="left" w:pos="-720"/>
        </w:tabs>
        <w:textAlignment w:val="baseline"/>
        <w:rPr>
          <w:color w:val="000000" w:themeColor="text1"/>
          <w:spacing w:val="-3"/>
          <w:sz w:val="22"/>
          <w:szCs w:val="22"/>
        </w:rPr>
      </w:pPr>
      <w:r>
        <w:rPr>
          <w:b/>
          <w:spacing w:val="-3"/>
          <w:sz w:val="22"/>
          <w:szCs w:val="22"/>
        </w:rPr>
        <w:t xml:space="preserve">3.- EXPEDIENT 550/2026. MOCIÓ PAS-MES PER ESPORLES PER REBUTJAR LES MESURES APROVADES PEL GOVERN EN RELACIÓ AL CATALÀ A LES </w:t>
      </w:r>
      <w:r>
        <w:rPr>
          <w:b/>
          <w:spacing w:val="-3"/>
          <w:sz w:val="22"/>
          <w:szCs w:val="22"/>
        </w:rPr>
        <w:lastRenderedPageBreak/>
        <w:t xml:space="preserve">ADMINISTRACIONS PÚBLIQUES I A DOCÈNCIA.- </w:t>
      </w:r>
      <w:r>
        <w:rPr>
          <w:bCs/>
          <w:sz w:val="23"/>
          <w:szCs w:val="23"/>
          <w:shd w:val="clear" w:color="auto" w:fill="F5F7F9"/>
        </w:rPr>
        <w:t xml:space="preserve">El regidor, Sr. Carlos </w:t>
      </w:r>
      <w:proofErr w:type="spellStart"/>
      <w:r>
        <w:rPr>
          <w:bCs/>
          <w:sz w:val="23"/>
          <w:szCs w:val="23"/>
          <w:shd w:val="clear" w:color="auto" w:fill="F5F7F9"/>
        </w:rPr>
        <w:t>Arrondo</w:t>
      </w:r>
      <w:proofErr w:type="spellEnd"/>
      <w:r>
        <w:rPr>
          <w:bCs/>
          <w:sz w:val="23"/>
          <w:szCs w:val="23"/>
          <w:shd w:val="clear" w:color="auto" w:fill="F5F7F9"/>
        </w:rPr>
        <w:t xml:space="preserve"> Nadal </w:t>
      </w:r>
      <w:r>
        <w:rPr>
          <w:color w:val="000000" w:themeColor="text1"/>
          <w:spacing w:val="-3"/>
          <w:sz w:val="22"/>
          <w:szCs w:val="22"/>
        </w:rPr>
        <w:t>explica  i justifica la urgència, que sotmesa a votaci</w:t>
      </w:r>
      <w:r>
        <w:rPr>
          <w:color w:val="000000" w:themeColor="text1"/>
          <w:spacing w:val="-3"/>
          <w:sz w:val="22"/>
          <w:szCs w:val="22"/>
        </w:rPr>
        <w:t xml:space="preserve">ó fou aprovada amb el següent resultat: </w:t>
      </w:r>
    </w:p>
    <w:p w14:paraId="2FB808A4" w14:textId="77777777" w:rsidR="004972F4" w:rsidRDefault="004972F4">
      <w:pPr>
        <w:tabs>
          <w:tab w:val="left" w:pos="-720"/>
        </w:tabs>
        <w:textAlignment w:val="baseline"/>
        <w:rPr>
          <w:color w:val="000000" w:themeColor="text1"/>
          <w:spacing w:val="-3"/>
          <w:sz w:val="22"/>
          <w:szCs w:val="22"/>
        </w:rPr>
      </w:pPr>
    </w:p>
    <w:p w14:paraId="4230556B"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5349BB8B"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ab/>
        <w:t xml:space="preserve">- Vuit (8) vots a favor de PAS-MÉS i PSOE </w:t>
      </w:r>
    </w:p>
    <w:p w14:paraId="4EAC9CE3"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lang w:val="ca-ES"/>
        </w:rPr>
        <w:tab/>
        <w:t xml:space="preserve">- Tres (3) abstencions del PP </w:t>
      </w:r>
    </w:p>
    <w:p w14:paraId="439A7844" w14:textId="77777777" w:rsidR="00DB2A00" w:rsidRDefault="00DB2A00">
      <w:pPr>
        <w:tabs>
          <w:tab w:val="left" w:pos="-720"/>
        </w:tabs>
        <w:jc w:val="center"/>
        <w:textAlignment w:val="baseline"/>
        <w:rPr>
          <w:color w:val="000000" w:themeColor="text1"/>
          <w:spacing w:val="-3"/>
          <w:sz w:val="22"/>
          <w:szCs w:val="22"/>
        </w:rPr>
      </w:pPr>
    </w:p>
    <w:p w14:paraId="4F0B7EB0" w14:textId="52D80090" w:rsidR="004972F4" w:rsidRDefault="00A27F85">
      <w:pPr>
        <w:tabs>
          <w:tab w:val="left" w:pos="-720"/>
        </w:tabs>
        <w:jc w:val="center"/>
        <w:textAlignment w:val="baseline"/>
        <w:rPr>
          <w:color w:val="000000" w:themeColor="text1"/>
          <w:spacing w:val="-3"/>
          <w:sz w:val="22"/>
          <w:szCs w:val="22"/>
        </w:rPr>
      </w:pPr>
      <w:r>
        <w:rPr>
          <w:color w:val="000000" w:themeColor="text1"/>
          <w:spacing w:val="-3"/>
          <w:sz w:val="22"/>
          <w:szCs w:val="22"/>
        </w:rPr>
        <w:t>MOCIÓ CATALÀ ADMINISTRACIONS PÚBLIQUES I DOCÈNCIA</w:t>
      </w:r>
    </w:p>
    <w:p w14:paraId="0708180F" w14:textId="77777777" w:rsidR="004972F4" w:rsidRDefault="004972F4">
      <w:pPr>
        <w:tabs>
          <w:tab w:val="left" w:pos="-720"/>
        </w:tabs>
        <w:textAlignment w:val="baseline"/>
        <w:rPr>
          <w:color w:val="000000" w:themeColor="text1"/>
          <w:spacing w:val="-3"/>
          <w:sz w:val="22"/>
          <w:szCs w:val="22"/>
        </w:rPr>
      </w:pPr>
    </w:p>
    <w:p w14:paraId="5C8F9D10"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Exposició de motius</w:t>
      </w:r>
    </w:p>
    <w:p w14:paraId="0C894FB3" w14:textId="77777777" w:rsidR="004972F4" w:rsidRDefault="004972F4">
      <w:pPr>
        <w:tabs>
          <w:tab w:val="left" w:pos="-720"/>
        </w:tabs>
        <w:textAlignment w:val="baseline"/>
        <w:rPr>
          <w:color w:val="000000" w:themeColor="text1"/>
          <w:spacing w:val="-3"/>
          <w:sz w:val="22"/>
          <w:szCs w:val="22"/>
        </w:rPr>
      </w:pPr>
    </w:p>
    <w:p w14:paraId="0AC33430"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 xml:space="preserve">La llengua catalana, reconeguda per l’Estatut d’Autonomia de les </w:t>
      </w:r>
      <w:r>
        <w:rPr>
          <w:color w:val="000000" w:themeColor="text1"/>
          <w:spacing w:val="-3"/>
          <w:sz w:val="22"/>
          <w:szCs w:val="22"/>
        </w:rPr>
        <w:t xml:space="preserve">Illes Balears com a llengua pròpia, no és únicament un element </w:t>
      </w:r>
      <w:proofErr w:type="spellStart"/>
      <w:r>
        <w:rPr>
          <w:color w:val="000000" w:themeColor="text1"/>
          <w:spacing w:val="-3"/>
          <w:sz w:val="22"/>
          <w:szCs w:val="22"/>
        </w:rPr>
        <w:t>identitari</w:t>
      </w:r>
      <w:proofErr w:type="spellEnd"/>
      <w:r>
        <w:rPr>
          <w:color w:val="000000" w:themeColor="text1"/>
          <w:spacing w:val="-3"/>
          <w:sz w:val="22"/>
          <w:szCs w:val="22"/>
        </w:rPr>
        <w:t xml:space="preserve">, sinó una eina de cohesió social, igualtat d’oportunitats i de garantia de drets per a tota la ciutadania. El seu ús en l’àmbit públic, i especialment en el sistema educatiu, és una </w:t>
      </w:r>
      <w:r>
        <w:rPr>
          <w:color w:val="000000" w:themeColor="text1"/>
          <w:spacing w:val="-3"/>
          <w:sz w:val="22"/>
          <w:szCs w:val="22"/>
        </w:rPr>
        <w:t>condició imprescindible per assegurar un servei públic de qualitat i arrelat a la realitat social i cultural de les Illes.</w:t>
      </w:r>
    </w:p>
    <w:p w14:paraId="7DB5C4B7" w14:textId="77777777" w:rsidR="004972F4" w:rsidRDefault="004972F4">
      <w:pPr>
        <w:tabs>
          <w:tab w:val="left" w:pos="-720"/>
        </w:tabs>
        <w:textAlignment w:val="baseline"/>
        <w:rPr>
          <w:color w:val="000000" w:themeColor="text1"/>
          <w:spacing w:val="-3"/>
          <w:sz w:val="22"/>
          <w:szCs w:val="22"/>
        </w:rPr>
      </w:pPr>
    </w:p>
    <w:p w14:paraId="414891EC"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Les mesures impulsades per VOX i acceptades pel Partit Popular no ens haurien de semblar cap novetat. D’ençà que el Partit Popular g</w:t>
      </w:r>
      <w:r>
        <w:rPr>
          <w:color w:val="000000" w:themeColor="text1"/>
          <w:spacing w:val="-3"/>
          <w:sz w:val="22"/>
          <w:szCs w:val="22"/>
        </w:rPr>
        <w:t>overna aquesta Comunitat Autònoma, el català ha passat a ser una moneda de canvi, on qualsevol negociació política entre ambdues formacions, acaba amb un atac a la llengua pròpia de les Illes Balears. Si menys no, al 2025, la moneda de canvi va ser el cata</w:t>
      </w:r>
      <w:r>
        <w:rPr>
          <w:color w:val="000000" w:themeColor="text1"/>
          <w:spacing w:val="-3"/>
          <w:sz w:val="22"/>
          <w:szCs w:val="22"/>
        </w:rPr>
        <w:t>là a canvi d’uns pressupostos. Els canvis inclouen el següent:</w:t>
      </w:r>
    </w:p>
    <w:p w14:paraId="1812E4E0" w14:textId="77777777" w:rsidR="004972F4" w:rsidRDefault="004972F4">
      <w:pPr>
        <w:tabs>
          <w:tab w:val="left" w:pos="-720"/>
        </w:tabs>
        <w:textAlignment w:val="baseline"/>
        <w:rPr>
          <w:color w:val="000000" w:themeColor="text1"/>
          <w:spacing w:val="-3"/>
          <w:sz w:val="22"/>
          <w:szCs w:val="22"/>
        </w:rPr>
      </w:pPr>
    </w:p>
    <w:p w14:paraId="27E32C8F"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a)</w:t>
      </w:r>
      <w:r>
        <w:rPr>
          <w:color w:val="000000" w:themeColor="text1"/>
          <w:spacing w:val="-3"/>
          <w:sz w:val="22"/>
          <w:szCs w:val="22"/>
        </w:rPr>
        <w:tab/>
        <w:t>La previsió d'introduir el castellà com a llengua vehicular a l’ensenyament, desmuntant de facto el model d'immersió lingüística, que és una de les poques eines, sinó la única, per garantir</w:t>
      </w:r>
      <w:r>
        <w:rPr>
          <w:color w:val="000000" w:themeColor="text1"/>
          <w:spacing w:val="-3"/>
          <w:sz w:val="22"/>
          <w:szCs w:val="22"/>
        </w:rPr>
        <w:t xml:space="preserve"> que tots els habitants de les Illes Balears coneguin les dues llengües oficials.</w:t>
      </w:r>
    </w:p>
    <w:p w14:paraId="513132DB"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b)</w:t>
      </w:r>
      <w:r>
        <w:rPr>
          <w:color w:val="000000" w:themeColor="text1"/>
          <w:spacing w:val="-3"/>
          <w:sz w:val="22"/>
          <w:szCs w:val="22"/>
        </w:rPr>
        <w:tab/>
        <w:t>La flexibilització o eliminació dels requisits de coneixement de català per accedir a determinades places de l’administració pública.</w:t>
      </w:r>
    </w:p>
    <w:p w14:paraId="6778CB48" w14:textId="77777777" w:rsidR="004972F4" w:rsidRDefault="004972F4">
      <w:pPr>
        <w:tabs>
          <w:tab w:val="left" w:pos="-720"/>
        </w:tabs>
        <w:textAlignment w:val="baseline"/>
        <w:rPr>
          <w:color w:val="000000" w:themeColor="text1"/>
          <w:spacing w:val="-3"/>
          <w:sz w:val="22"/>
          <w:szCs w:val="22"/>
        </w:rPr>
      </w:pPr>
    </w:p>
    <w:p w14:paraId="201B6D30"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 xml:space="preserve">Seguint amb l’aprovat l’any </w:t>
      </w:r>
      <w:r>
        <w:rPr>
          <w:color w:val="000000" w:themeColor="text1"/>
          <w:spacing w:val="-3"/>
          <w:sz w:val="22"/>
          <w:szCs w:val="22"/>
        </w:rPr>
        <w:t>anterior, les mesures anunciades el dia 16 de març de 2026, continuen rompent el consens social i institucional acordat al llarg de l’època democràtica.</w:t>
      </w:r>
    </w:p>
    <w:p w14:paraId="573890B8" w14:textId="77777777" w:rsidR="004972F4" w:rsidRDefault="004972F4">
      <w:pPr>
        <w:tabs>
          <w:tab w:val="left" w:pos="-720"/>
        </w:tabs>
        <w:textAlignment w:val="baseline"/>
        <w:rPr>
          <w:color w:val="000000" w:themeColor="text1"/>
          <w:spacing w:val="-3"/>
          <w:sz w:val="22"/>
          <w:szCs w:val="22"/>
        </w:rPr>
      </w:pPr>
    </w:p>
    <w:p w14:paraId="3014CB38"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Per seguir desenvolupant els acords del 2025, ambdós partits han acordat el següent:</w:t>
      </w:r>
    </w:p>
    <w:p w14:paraId="28C4FE29"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a)</w:t>
      </w:r>
      <w:r>
        <w:rPr>
          <w:color w:val="000000" w:themeColor="text1"/>
          <w:spacing w:val="-3"/>
          <w:sz w:val="22"/>
          <w:szCs w:val="22"/>
        </w:rPr>
        <w:tab/>
        <w:t>Eliminar el ni</w:t>
      </w:r>
      <w:r>
        <w:rPr>
          <w:color w:val="000000" w:themeColor="text1"/>
          <w:spacing w:val="-3"/>
          <w:sz w:val="22"/>
          <w:szCs w:val="22"/>
        </w:rPr>
        <w:t>vell de català acordat a aquelles places docents de difícil cobertura.</w:t>
      </w:r>
    </w:p>
    <w:p w14:paraId="28572411"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b)</w:t>
      </w:r>
      <w:r>
        <w:rPr>
          <w:color w:val="000000" w:themeColor="text1"/>
          <w:spacing w:val="-3"/>
          <w:sz w:val="22"/>
          <w:szCs w:val="22"/>
        </w:rPr>
        <w:tab/>
        <w:t>Eliminar el requisit de català en places de l’administració pública.</w:t>
      </w:r>
    </w:p>
    <w:p w14:paraId="320F6A5B"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c)</w:t>
      </w:r>
      <w:r>
        <w:rPr>
          <w:color w:val="000000" w:themeColor="text1"/>
          <w:spacing w:val="-3"/>
          <w:sz w:val="22"/>
          <w:szCs w:val="22"/>
        </w:rPr>
        <w:tab/>
        <w:t>Baixar la nota d’obtenció dels certificats de llengua catalana. Fins ara a l’etapa de secundària, amb un 8 s’o</w:t>
      </w:r>
      <w:r>
        <w:rPr>
          <w:color w:val="000000" w:themeColor="text1"/>
          <w:spacing w:val="-3"/>
          <w:sz w:val="22"/>
          <w:szCs w:val="22"/>
        </w:rPr>
        <w:t>btenia el B2 i per batxillerat més enllà d’un 8 s’obtenia el títol C1.</w:t>
      </w:r>
    </w:p>
    <w:p w14:paraId="146FF828" w14:textId="77777777" w:rsidR="004972F4" w:rsidRDefault="004972F4">
      <w:pPr>
        <w:tabs>
          <w:tab w:val="left" w:pos="-720"/>
        </w:tabs>
        <w:textAlignment w:val="baseline"/>
        <w:rPr>
          <w:color w:val="000000" w:themeColor="text1"/>
          <w:spacing w:val="-3"/>
          <w:sz w:val="22"/>
          <w:szCs w:val="22"/>
        </w:rPr>
      </w:pPr>
    </w:p>
    <w:p w14:paraId="268FDADE"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No obstant, afirmar que el català és una imposició a l’educació i no hauria de ser-ho, no és un argument molt objectiu, ja que cal destacar que només el 25% de les classes que es fan a</w:t>
      </w:r>
      <w:r>
        <w:rPr>
          <w:color w:val="000000" w:themeColor="text1"/>
          <w:spacing w:val="-3"/>
          <w:sz w:val="22"/>
          <w:szCs w:val="22"/>
        </w:rPr>
        <w:t xml:space="preserve"> la Universitat de les Illes Balears és en català. “Vaja, quina imposició”.</w:t>
      </w:r>
    </w:p>
    <w:p w14:paraId="77CC434C" w14:textId="77777777" w:rsidR="004972F4" w:rsidRDefault="004972F4">
      <w:pPr>
        <w:tabs>
          <w:tab w:val="left" w:pos="-720"/>
        </w:tabs>
        <w:textAlignment w:val="baseline"/>
        <w:rPr>
          <w:color w:val="000000" w:themeColor="text1"/>
          <w:spacing w:val="-3"/>
          <w:sz w:val="22"/>
          <w:szCs w:val="22"/>
        </w:rPr>
      </w:pPr>
    </w:p>
    <w:p w14:paraId="723EB3D7"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Per totes les actuacions anteriors el grup PAS-MÉS per Esporles, com a institució que defensa, promou i difon l’ús de la llengua catalana proposa els següents acords:</w:t>
      </w:r>
    </w:p>
    <w:p w14:paraId="6A863B69" w14:textId="77777777" w:rsidR="004972F4" w:rsidRDefault="004972F4">
      <w:pPr>
        <w:tabs>
          <w:tab w:val="left" w:pos="-720"/>
        </w:tabs>
        <w:textAlignment w:val="baseline"/>
        <w:rPr>
          <w:color w:val="000000" w:themeColor="text1"/>
          <w:spacing w:val="-3"/>
          <w:sz w:val="22"/>
          <w:szCs w:val="22"/>
        </w:rPr>
      </w:pPr>
    </w:p>
    <w:p w14:paraId="3AA2122C"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L’Ajuntament d’Esporles acorda:</w:t>
      </w:r>
    </w:p>
    <w:p w14:paraId="769FF274" w14:textId="77777777" w:rsidR="004972F4" w:rsidRDefault="004972F4">
      <w:pPr>
        <w:tabs>
          <w:tab w:val="left" w:pos="-720"/>
        </w:tabs>
        <w:textAlignment w:val="baseline"/>
        <w:rPr>
          <w:color w:val="000000" w:themeColor="text1"/>
          <w:spacing w:val="-3"/>
          <w:sz w:val="22"/>
          <w:szCs w:val="22"/>
        </w:rPr>
      </w:pPr>
    </w:p>
    <w:p w14:paraId="71254F7D"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1.</w:t>
      </w:r>
      <w:r>
        <w:rPr>
          <w:color w:val="000000" w:themeColor="text1"/>
          <w:spacing w:val="-3"/>
          <w:sz w:val="22"/>
          <w:szCs w:val="22"/>
        </w:rPr>
        <w:tab/>
        <w:t>L’Ajuntament d’Esporles acorda rebutjar les mesures aprovades pel Govern de les Illes Balears el dia 16 de març de 2026 que suposen una regressió en la protecció, ús i promoció de la llengua catalana, així com una ruptur</w:t>
      </w:r>
      <w:r>
        <w:rPr>
          <w:color w:val="000000" w:themeColor="text1"/>
          <w:spacing w:val="-3"/>
          <w:sz w:val="22"/>
          <w:szCs w:val="22"/>
        </w:rPr>
        <w:t xml:space="preserve">a del consens social i institucional en matèria lingüística. </w:t>
      </w:r>
    </w:p>
    <w:p w14:paraId="3F675849"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2.</w:t>
      </w:r>
      <w:r>
        <w:rPr>
          <w:color w:val="000000" w:themeColor="text1"/>
          <w:spacing w:val="-3"/>
          <w:sz w:val="22"/>
          <w:szCs w:val="22"/>
        </w:rPr>
        <w:tab/>
        <w:t>L’Ajuntament d’Esporles acorda manifestar el seu suport al model d’immersió lingüística com a eina fonamental de cohesió social i d’igualtat d’oportunitats, i instar el Govern de les Illes Ba</w:t>
      </w:r>
      <w:r>
        <w:rPr>
          <w:color w:val="000000" w:themeColor="text1"/>
          <w:spacing w:val="-3"/>
          <w:sz w:val="22"/>
          <w:szCs w:val="22"/>
        </w:rPr>
        <w:t>lears a mantenir el català com a llengua vehicular de l’ensenyament.</w:t>
      </w:r>
    </w:p>
    <w:p w14:paraId="7AB2B551"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lastRenderedPageBreak/>
        <w:t>3.</w:t>
      </w:r>
      <w:r>
        <w:rPr>
          <w:color w:val="000000" w:themeColor="text1"/>
          <w:spacing w:val="-3"/>
          <w:sz w:val="22"/>
          <w:szCs w:val="22"/>
        </w:rPr>
        <w:tab/>
        <w:t>L’Ajuntament d’Esporles acorda reafirmar el suport al requisit de coneixement de català per accedir a la funció pública i instar el Govern de les Illes Balears a revertir la seva elimi</w:t>
      </w:r>
      <w:r>
        <w:rPr>
          <w:color w:val="000000" w:themeColor="text1"/>
          <w:spacing w:val="-3"/>
          <w:sz w:val="22"/>
          <w:szCs w:val="22"/>
        </w:rPr>
        <w:t>nació o flexibilització, tant en l’àmbit docent com en el conjunt de l’administració.</w:t>
      </w:r>
    </w:p>
    <w:p w14:paraId="34E2EB99"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4.</w:t>
      </w:r>
      <w:r>
        <w:rPr>
          <w:color w:val="000000" w:themeColor="text1"/>
          <w:spacing w:val="-3"/>
          <w:sz w:val="22"/>
          <w:szCs w:val="22"/>
        </w:rPr>
        <w:tab/>
        <w:t xml:space="preserve">L’Ajuntament d’Esporles acorda rebutjar l’eliminació del requisit de català per a places docents, incloses les de difícil cobertura, així com la rebaixa dels criteris </w:t>
      </w:r>
      <w:r>
        <w:rPr>
          <w:color w:val="000000" w:themeColor="text1"/>
          <w:spacing w:val="-3"/>
          <w:sz w:val="22"/>
          <w:szCs w:val="22"/>
        </w:rPr>
        <w:t>d’obtenció dels certificats de llengua catalana.</w:t>
      </w:r>
    </w:p>
    <w:p w14:paraId="00751A23"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5.</w:t>
      </w:r>
      <w:r>
        <w:rPr>
          <w:color w:val="000000" w:themeColor="text1"/>
          <w:spacing w:val="-3"/>
          <w:sz w:val="22"/>
          <w:szCs w:val="22"/>
        </w:rPr>
        <w:tab/>
        <w:t>L’Ajuntament d’Esporles reafirma el compromís de l’Ajuntament d’Esporles amb la promoció i l’ús del català en tots els àmbits municipals, i continuar impulsant accions de sensibilització i foment de la ll</w:t>
      </w:r>
      <w:r>
        <w:rPr>
          <w:color w:val="000000" w:themeColor="text1"/>
          <w:spacing w:val="-3"/>
          <w:sz w:val="22"/>
          <w:szCs w:val="22"/>
        </w:rPr>
        <w:t>engua pròpia.</w:t>
      </w:r>
    </w:p>
    <w:p w14:paraId="2778641E" w14:textId="77777777" w:rsidR="004972F4" w:rsidRDefault="00A27F85">
      <w:pPr>
        <w:tabs>
          <w:tab w:val="left" w:pos="-720"/>
        </w:tabs>
        <w:textAlignment w:val="baseline"/>
        <w:rPr>
          <w:color w:val="000000" w:themeColor="text1"/>
          <w:spacing w:val="-3"/>
          <w:sz w:val="22"/>
          <w:szCs w:val="22"/>
        </w:rPr>
      </w:pPr>
      <w:r>
        <w:rPr>
          <w:color w:val="000000" w:themeColor="text1"/>
          <w:spacing w:val="-3"/>
          <w:sz w:val="22"/>
          <w:szCs w:val="22"/>
        </w:rPr>
        <w:t>6.</w:t>
      </w:r>
      <w:r>
        <w:rPr>
          <w:color w:val="000000" w:themeColor="text1"/>
          <w:spacing w:val="-3"/>
          <w:sz w:val="22"/>
          <w:szCs w:val="22"/>
        </w:rPr>
        <w:tab/>
        <w:t>L’Ajuntament d’Esporles acorda traslladar aquests acords al Govern de les Illes Balears, al Parlament de les Illes Balears i a la resta d’ajuntaments de les Illes.</w:t>
      </w:r>
    </w:p>
    <w:p w14:paraId="50A59D9A" w14:textId="77777777" w:rsidR="004972F4" w:rsidRDefault="004972F4">
      <w:pPr>
        <w:tabs>
          <w:tab w:val="left" w:pos="-720"/>
        </w:tabs>
        <w:textAlignment w:val="baseline"/>
        <w:rPr>
          <w:color w:val="000000" w:themeColor="text1"/>
          <w:spacing w:val="-3"/>
          <w:sz w:val="22"/>
          <w:szCs w:val="22"/>
        </w:rPr>
      </w:pPr>
    </w:p>
    <w:p w14:paraId="7C9C05F4"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 xml:space="preserve">El Sr. </w:t>
      </w:r>
      <w:proofErr w:type="spellStart"/>
      <w:r>
        <w:rPr>
          <w:rFonts w:ascii="Arial" w:hAnsi="Arial"/>
          <w:color w:val="000000" w:themeColor="text1"/>
          <w:spacing w:val="-3"/>
          <w:sz w:val="22"/>
          <w:szCs w:val="22"/>
          <w:lang w:val="ca-ES"/>
        </w:rPr>
        <w:t>Bennassar</w:t>
      </w:r>
      <w:proofErr w:type="spellEnd"/>
      <w:r>
        <w:rPr>
          <w:rFonts w:ascii="Arial" w:hAnsi="Arial"/>
          <w:color w:val="000000" w:themeColor="text1"/>
          <w:spacing w:val="-3"/>
          <w:sz w:val="22"/>
          <w:szCs w:val="22"/>
          <w:lang w:val="ca-ES"/>
        </w:rPr>
        <w:t xml:space="preserve"> comenta que el seu grup defensa que puguin conviure les d</w:t>
      </w:r>
      <w:r>
        <w:rPr>
          <w:rFonts w:ascii="Arial" w:hAnsi="Arial"/>
          <w:color w:val="000000" w:themeColor="text1"/>
          <w:spacing w:val="-3"/>
          <w:sz w:val="22"/>
          <w:szCs w:val="22"/>
          <w:lang w:val="ca-ES"/>
        </w:rPr>
        <w:t>ues llengües tal com ho reconeix la Constitució i que per tant un 5 en llengua catalana és una aprovat.</w:t>
      </w:r>
    </w:p>
    <w:p w14:paraId="089D6478" w14:textId="77777777" w:rsidR="004972F4" w:rsidRDefault="004972F4">
      <w:pPr>
        <w:pStyle w:val="Standard"/>
        <w:tabs>
          <w:tab w:val="left" w:pos="-720"/>
        </w:tabs>
        <w:ind w:right="112"/>
        <w:jc w:val="both"/>
        <w:rPr>
          <w:rFonts w:ascii="Arial" w:hAnsi="Arial"/>
          <w:sz w:val="22"/>
          <w:szCs w:val="22"/>
        </w:rPr>
      </w:pPr>
    </w:p>
    <w:p w14:paraId="192408C4"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 xml:space="preserve">El Sr. </w:t>
      </w:r>
      <w:proofErr w:type="spellStart"/>
      <w:r>
        <w:rPr>
          <w:rFonts w:ascii="Arial" w:hAnsi="Arial"/>
          <w:color w:val="000000" w:themeColor="text1"/>
          <w:spacing w:val="-3"/>
          <w:sz w:val="22"/>
          <w:szCs w:val="22"/>
          <w:lang w:val="ca-ES"/>
        </w:rPr>
        <w:t>Arrondo</w:t>
      </w:r>
      <w:proofErr w:type="spellEnd"/>
      <w:r>
        <w:rPr>
          <w:rFonts w:ascii="Arial" w:hAnsi="Arial"/>
          <w:color w:val="000000" w:themeColor="text1"/>
          <w:spacing w:val="-3"/>
          <w:sz w:val="22"/>
          <w:szCs w:val="22"/>
          <w:lang w:val="ca-ES"/>
        </w:rPr>
        <w:t xml:space="preserve"> comenta que una millor nota a batxillerat suposa un millor coneixement de la llengua .</w:t>
      </w:r>
    </w:p>
    <w:p w14:paraId="16711163" w14:textId="77777777" w:rsidR="004972F4" w:rsidRDefault="004972F4">
      <w:pPr>
        <w:pStyle w:val="Standard"/>
        <w:tabs>
          <w:tab w:val="left" w:pos="-720"/>
        </w:tabs>
        <w:ind w:right="112"/>
        <w:jc w:val="both"/>
        <w:rPr>
          <w:rFonts w:ascii="Arial" w:hAnsi="Arial"/>
          <w:sz w:val="22"/>
          <w:szCs w:val="22"/>
        </w:rPr>
      </w:pPr>
    </w:p>
    <w:p w14:paraId="0AB4AFB3"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 xml:space="preserve">El Sr. </w:t>
      </w:r>
      <w:proofErr w:type="spellStart"/>
      <w:r>
        <w:rPr>
          <w:rFonts w:ascii="Arial" w:hAnsi="Arial"/>
          <w:color w:val="000000" w:themeColor="text1"/>
          <w:spacing w:val="-3"/>
          <w:sz w:val="22"/>
          <w:szCs w:val="22"/>
          <w:lang w:val="ca-ES"/>
        </w:rPr>
        <w:t>Bennassar</w:t>
      </w:r>
      <w:proofErr w:type="spellEnd"/>
      <w:r>
        <w:rPr>
          <w:rFonts w:ascii="Arial" w:hAnsi="Arial"/>
          <w:color w:val="000000" w:themeColor="text1"/>
          <w:spacing w:val="-3"/>
          <w:sz w:val="22"/>
          <w:szCs w:val="22"/>
          <w:lang w:val="ca-ES"/>
        </w:rPr>
        <w:t xml:space="preserve"> proposa la votació per punts i </w:t>
      </w:r>
      <w:r>
        <w:rPr>
          <w:rFonts w:ascii="Arial" w:hAnsi="Arial"/>
          <w:color w:val="000000" w:themeColor="text1"/>
          <w:spacing w:val="-3"/>
          <w:sz w:val="22"/>
          <w:szCs w:val="22"/>
          <w:lang w:val="ca-ES"/>
        </w:rPr>
        <w:t>el batle accepta la proposta.</w:t>
      </w:r>
    </w:p>
    <w:p w14:paraId="50C52A5C"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36F6FE70"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3C8BE18F"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Sotmesa a votació la moció, per punts s’obtingué el següent resultat:</w:t>
      </w:r>
    </w:p>
    <w:p w14:paraId="5D5900BE" w14:textId="77777777" w:rsidR="004972F4" w:rsidRDefault="004972F4">
      <w:pPr>
        <w:pStyle w:val="Standard"/>
        <w:tabs>
          <w:tab w:val="left" w:pos="-720"/>
        </w:tabs>
        <w:ind w:right="112"/>
        <w:jc w:val="both"/>
        <w:rPr>
          <w:rFonts w:ascii="Arial" w:hAnsi="Arial"/>
          <w:sz w:val="22"/>
          <w:szCs w:val="22"/>
        </w:rPr>
      </w:pPr>
    </w:p>
    <w:p w14:paraId="3A7E520A" w14:textId="77777777" w:rsidR="004972F4" w:rsidRDefault="00A27F85">
      <w:pPr>
        <w:pStyle w:val="Standard"/>
        <w:tabs>
          <w:tab w:val="left" w:pos="-720"/>
        </w:tabs>
        <w:ind w:right="112"/>
        <w:jc w:val="both"/>
        <w:rPr>
          <w:rFonts w:ascii="Arial" w:hAnsi="Arial"/>
          <w:sz w:val="22"/>
          <w:szCs w:val="22"/>
        </w:rPr>
      </w:pPr>
      <w:r>
        <w:rPr>
          <w:rFonts w:ascii="Arial" w:hAnsi="Arial"/>
          <w:sz w:val="22"/>
          <w:szCs w:val="22"/>
          <w:lang w:val="ca-ES"/>
        </w:rPr>
        <w:t xml:space="preserve">Punts 1, 2, 3 i 4 </w:t>
      </w:r>
    </w:p>
    <w:p w14:paraId="1B1E1B62"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6D0D3898"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ab/>
        <w:t>- Vuit (8) vots a favor de PAS-MÉS, PP i PSOE</w:t>
      </w:r>
    </w:p>
    <w:p w14:paraId="2F410FB0"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Tres (3) en contra del PP</w:t>
      </w:r>
    </w:p>
    <w:p w14:paraId="6E039F23"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1BFCF781"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Punt 5</w:t>
      </w:r>
    </w:p>
    <w:p w14:paraId="52AFD80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Aprovat per unanimitat dels assistents</w:t>
      </w:r>
    </w:p>
    <w:p w14:paraId="3EFF0E95"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59DF5101"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Punt 6</w:t>
      </w:r>
    </w:p>
    <w:p w14:paraId="67337C43"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3D32FB92" w14:textId="77777777" w:rsidR="004972F4" w:rsidRDefault="00A27F85">
      <w:pPr>
        <w:pStyle w:val="Standard"/>
        <w:tabs>
          <w:tab w:val="left" w:pos="-720"/>
        </w:tabs>
        <w:ind w:right="112"/>
        <w:jc w:val="both"/>
        <w:rPr>
          <w:rFonts w:ascii="Arial" w:hAnsi="Arial"/>
          <w:sz w:val="22"/>
          <w:szCs w:val="22"/>
        </w:rPr>
      </w:pPr>
      <w:r>
        <w:rPr>
          <w:rFonts w:ascii="Arial" w:hAnsi="Arial"/>
          <w:color w:val="000000" w:themeColor="text1"/>
          <w:spacing w:val="-3"/>
          <w:sz w:val="22"/>
          <w:szCs w:val="22"/>
          <w:lang w:val="ca-ES"/>
        </w:rPr>
        <w:tab/>
        <w:t>- Vuit (8) vots a favor de PAS-MÉS, PP i PSOE</w:t>
      </w:r>
    </w:p>
    <w:p w14:paraId="67E9D2B9"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Tres (3) abstencions del PP</w:t>
      </w:r>
    </w:p>
    <w:p w14:paraId="1045F660" w14:textId="77777777" w:rsidR="004972F4" w:rsidRDefault="004972F4">
      <w:pPr>
        <w:pStyle w:val="Standard"/>
        <w:tabs>
          <w:tab w:val="left" w:pos="-720"/>
        </w:tabs>
        <w:ind w:right="112"/>
        <w:jc w:val="both"/>
        <w:rPr>
          <w:rFonts w:ascii="Arial" w:hAnsi="Arial"/>
          <w:sz w:val="22"/>
          <w:szCs w:val="22"/>
        </w:rPr>
      </w:pPr>
    </w:p>
    <w:p w14:paraId="67097B51"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El batle interromp la sessió a les 19:58h i es torna a reiniciar la sessió a les 20:05h.</w:t>
      </w:r>
    </w:p>
    <w:p w14:paraId="71CCC656"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57E1D15E" w14:textId="1804AE62"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El Sr. </w:t>
      </w:r>
      <w:proofErr w:type="spellStart"/>
      <w:r>
        <w:rPr>
          <w:rFonts w:ascii="Arial" w:hAnsi="Arial"/>
          <w:color w:val="000000" w:themeColor="text1"/>
          <w:spacing w:val="-3"/>
          <w:sz w:val="22"/>
          <w:szCs w:val="22"/>
          <w:lang w:val="ca-ES"/>
        </w:rPr>
        <w:t>Arrondo</w:t>
      </w:r>
      <w:proofErr w:type="spellEnd"/>
      <w:r>
        <w:rPr>
          <w:rFonts w:ascii="Arial" w:hAnsi="Arial"/>
          <w:color w:val="000000" w:themeColor="text1"/>
          <w:spacing w:val="-3"/>
          <w:sz w:val="22"/>
          <w:szCs w:val="22"/>
          <w:lang w:val="ca-ES"/>
        </w:rPr>
        <w:t xml:space="preserve"> abandona la sessió a les 20:05h.</w:t>
      </w:r>
    </w:p>
    <w:p w14:paraId="06A2ABBD" w14:textId="29A325BD" w:rsidR="00DB2A00" w:rsidRDefault="00DB2A00">
      <w:pPr>
        <w:pStyle w:val="Standard"/>
        <w:tabs>
          <w:tab w:val="left" w:pos="-720"/>
        </w:tabs>
        <w:ind w:right="112"/>
        <w:jc w:val="both"/>
        <w:rPr>
          <w:rFonts w:ascii="Arial" w:hAnsi="Arial"/>
          <w:color w:val="000000" w:themeColor="text1"/>
          <w:spacing w:val="-3"/>
          <w:sz w:val="22"/>
          <w:szCs w:val="22"/>
          <w:lang w:val="ca-ES"/>
        </w:rPr>
      </w:pPr>
    </w:p>
    <w:bookmarkEnd w:id="0"/>
    <w:p w14:paraId="72EB8059" w14:textId="4FA7DB7B" w:rsidR="00DB2A00" w:rsidRDefault="00DB2A00">
      <w:pPr>
        <w:pStyle w:val="Standard"/>
        <w:tabs>
          <w:tab w:val="left" w:pos="-720"/>
        </w:tabs>
        <w:ind w:right="112"/>
        <w:jc w:val="both"/>
        <w:rPr>
          <w:rFonts w:ascii="Arial" w:hAnsi="Arial"/>
          <w:color w:val="000000" w:themeColor="text1"/>
          <w:spacing w:val="-3"/>
          <w:sz w:val="22"/>
          <w:szCs w:val="22"/>
          <w:lang w:val="ca-ES"/>
        </w:rPr>
      </w:pPr>
    </w:p>
    <w:p w14:paraId="0D29F45E"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1D907F3C"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 xml:space="preserve">4.- EXPEDIENT 512/2026.- MODIFICACIÓ </w:t>
      </w:r>
      <w:r>
        <w:rPr>
          <w:rFonts w:ascii="Arial" w:hAnsi="Arial"/>
          <w:b/>
          <w:bCs/>
          <w:color w:val="000000" w:themeColor="text1"/>
          <w:spacing w:val="-3"/>
          <w:sz w:val="22"/>
          <w:szCs w:val="22"/>
          <w:lang w:val="ca-ES"/>
        </w:rPr>
        <w:t>DE L’ORDENANÇA REGULADORA DE LA TAXA PER SUBMINITRAMENT D’AIGUA DEL MUNICIPI D’ESPORLES.-</w:t>
      </w:r>
      <w:r>
        <w:rPr>
          <w:rFonts w:ascii="Arial" w:hAnsi="Arial"/>
          <w:color w:val="000000" w:themeColor="text1"/>
          <w:spacing w:val="-3"/>
          <w:sz w:val="22"/>
          <w:szCs w:val="22"/>
          <w:lang w:val="ca-ES"/>
        </w:rPr>
        <w:t xml:space="preserve"> La regidora Maria Nadal Vila, explica la necessitat de tractar aquest tema per urgència degut als terminis per a la tramitació fins a la seva entrada en vigor. </w:t>
      </w:r>
    </w:p>
    <w:p w14:paraId="4B6DE668"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522CF3CE"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Sotmesa a votació la urgència fou aprovada amb el següent resultat:</w:t>
      </w:r>
    </w:p>
    <w:p w14:paraId="2191FF61"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78FEE209"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Tres (3) abstencions del PP</w:t>
      </w:r>
    </w:p>
    <w:p w14:paraId="65325D2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Set (7) vots a favor de PAS – MÉS i PSOE</w:t>
      </w:r>
    </w:p>
    <w:p w14:paraId="582C213E"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3004285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lastRenderedPageBreak/>
        <w:t>La Sra. Nadal abans de donar lectura a la proposta comenta que han detectat error al text i falta incloure comp</w:t>
      </w:r>
      <w:r>
        <w:rPr>
          <w:rFonts w:ascii="Arial" w:hAnsi="Arial"/>
          <w:color w:val="000000" w:themeColor="text1"/>
          <w:spacing w:val="-3"/>
          <w:sz w:val="22"/>
          <w:szCs w:val="22"/>
          <w:lang w:val="ca-ES"/>
        </w:rPr>
        <w:t>tadors de 15mm per tant proposa que s’incloguin tal com es redacta a continuació.</w:t>
      </w:r>
    </w:p>
    <w:p w14:paraId="2A8C126E"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5AABDFB9"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0EB2AD47" w14:textId="77777777" w:rsidR="004972F4" w:rsidRDefault="00A27F85">
      <w:pPr>
        <w:pStyle w:val="Standard"/>
        <w:tabs>
          <w:tab w:val="left" w:pos="-720"/>
        </w:tabs>
        <w:ind w:right="112"/>
        <w:jc w:val="center"/>
        <w:rPr>
          <w:rFonts w:ascii="Arial" w:hAnsi="Arial"/>
          <w:color w:val="000000" w:themeColor="text1"/>
          <w:spacing w:val="-3"/>
          <w:sz w:val="22"/>
          <w:szCs w:val="22"/>
        </w:rPr>
      </w:pPr>
      <w:r>
        <w:rPr>
          <w:rFonts w:ascii="Arial" w:hAnsi="Arial"/>
          <w:b/>
          <w:bCs/>
          <w:color w:val="000000" w:themeColor="text1"/>
          <w:spacing w:val="-3"/>
          <w:sz w:val="22"/>
          <w:szCs w:val="22"/>
        </w:rPr>
        <w:t>PROPOSTA DE BATLIA</w:t>
      </w:r>
    </w:p>
    <w:p w14:paraId="77AE33F0"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710B7266"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En data 16/12/2003 es va publicar al </w:t>
      </w:r>
      <w:proofErr w:type="spellStart"/>
      <w:r>
        <w:rPr>
          <w:rFonts w:ascii="Arial" w:hAnsi="Arial"/>
          <w:color w:val="000000" w:themeColor="text1"/>
          <w:spacing w:val="-3"/>
          <w:sz w:val="22"/>
          <w:szCs w:val="22"/>
          <w:lang w:val="ca-ES"/>
        </w:rPr>
        <w:t>boib</w:t>
      </w:r>
      <w:proofErr w:type="spellEnd"/>
      <w:r>
        <w:rPr>
          <w:rFonts w:ascii="Arial" w:hAnsi="Arial"/>
          <w:color w:val="000000" w:themeColor="text1"/>
          <w:spacing w:val="-3"/>
          <w:sz w:val="22"/>
          <w:szCs w:val="22"/>
          <w:lang w:val="ca-ES"/>
        </w:rPr>
        <w:t xml:space="preserve"> núm.173 la darrera modificació de l’ordenança reguladora de la taxa per subministrament d’aigua del municipi d</w:t>
      </w:r>
      <w:r>
        <w:rPr>
          <w:rFonts w:ascii="Arial" w:hAnsi="Arial"/>
          <w:color w:val="000000" w:themeColor="text1"/>
          <w:spacing w:val="-3"/>
          <w:sz w:val="22"/>
          <w:szCs w:val="22"/>
          <w:lang w:val="ca-ES"/>
        </w:rPr>
        <w:t>’Esporles.</w:t>
      </w:r>
    </w:p>
    <w:p w14:paraId="5F30A8C4"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68C74ED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L’Ajuntament d’Esporles proposa la modificació del seu article 4 amb tres finalitats principals:</w:t>
      </w:r>
    </w:p>
    <w:p w14:paraId="4127FCDF"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361CD96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u w:val="single"/>
          <w:lang w:val="ca-ES"/>
        </w:rPr>
        <w:t>Primer.-</w:t>
      </w:r>
      <w:r>
        <w:rPr>
          <w:rFonts w:ascii="Arial" w:hAnsi="Arial"/>
          <w:color w:val="000000" w:themeColor="text1"/>
          <w:spacing w:val="-3"/>
          <w:sz w:val="22"/>
          <w:szCs w:val="22"/>
          <w:lang w:val="ca-ES"/>
        </w:rPr>
        <w:t xml:space="preserve"> adequar-la al marc legal vigent, especialment al Reial Decret Legislatiu 2/2004, de 5 de març, pel qual s'aprova el Text Refós de la Llei</w:t>
      </w:r>
      <w:r>
        <w:rPr>
          <w:rFonts w:ascii="Arial" w:hAnsi="Arial"/>
          <w:color w:val="000000" w:themeColor="text1"/>
          <w:spacing w:val="-3"/>
          <w:sz w:val="22"/>
          <w:szCs w:val="22"/>
          <w:lang w:val="ca-ES"/>
        </w:rPr>
        <w:t xml:space="preserve"> Reguladora de les Hisendes Locals (TRLRHL); </w:t>
      </w:r>
    </w:p>
    <w:p w14:paraId="0BCCBE21" w14:textId="77777777" w:rsidR="004972F4" w:rsidRDefault="004972F4">
      <w:pPr>
        <w:pStyle w:val="Standard"/>
        <w:tabs>
          <w:tab w:val="left" w:pos="-720"/>
        </w:tabs>
        <w:ind w:right="112"/>
        <w:jc w:val="both"/>
        <w:rPr>
          <w:rFonts w:ascii="Arial" w:hAnsi="Arial"/>
          <w:b/>
          <w:bCs/>
          <w:color w:val="000000" w:themeColor="text1"/>
          <w:spacing w:val="-3"/>
          <w:sz w:val="22"/>
          <w:szCs w:val="22"/>
          <w:u w:val="single"/>
          <w:lang w:val="ca-ES"/>
        </w:rPr>
      </w:pPr>
    </w:p>
    <w:p w14:paraId="48A6A193"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u w:val="single"/>
          <w:lang w:val="ca-ES"/>
        </w:rPr>
        <w:t>Segon.-</w:t>
      </w:r>
      <w:r>
        <w:rPr>
          <w:rFonts w:ascii="Arial" w:hAnsi="Arial"/>
          <w:color w:val="000000" w:themeColor="text1"/>
          <w:spacing w:val="-3"/>
          <w:sz w:val="22"/>
          <w:szCs w:val="22"/>
          <w:lang w:val="ca-ES"/>
        </w:rPr>
        <w:t xml:space="preserve"> posar-la en consonància amb el Reglament Municipal del Servei d'Abastament d'Aigua (BOIB núm. 20, de 8 de febrer de 2011); i </w:t>
      </w:r>
    </w:p>
    <w:p w14:paraId="3B9156F9" w14:textId="77777777" w:rsidR="004972F4" w:rsidRDefault="004972F4">
      <w:pPr>
        <w:pStyle w:val="Standard"/>
        <w:tabs>
          <w:tab w:val="left" w:pos="-720"/>
        </w:tabs>
        <w:ind w:right="112"/>
        <w:jc w:val="both"/>
        <w:rPr>
          <w:rFonts w:ascii="Arial" w:hAnsi="Arial"/>
          <w:b/>
          <w:bCs/>
          <w:color w:val="000000" w:themeColor="text1"/>
          <w:spacing w:val="-3"/>
          <w:sz w:val="22"/>
          <w:szCs w:val="22"/>
          <w:u w:val="single"/>
          <w:lang w:val="ca-ES"/>
        </w:rPr>
      </w:pPr>
    </w:p>
    <w:p w14:paraId="51C26EBD"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u w:val="single"/>
          <w:lang w:val="ca-ES"/>
        </w:rPr>
        <w:t>Tercer</w:t>
      </w:r>
      <w:r>
        <w:rPr>
          <w:rFonts w:ascii="Arial" w:hAnsi="Arial"/>
          <w:b/>
          <w:bCs/>
          <w:color w:val="000000" w:themeColor="text1"/>
          <w:spacing w:val="-3"/>
          <w:sz w:val="22"/>
          <w:szCs w:val="22"/>
          <w:lang w:val="ca-ES"/>
        </w:rPr>
        <w:t>.-</w:t>
      </w:r>
      <w:r>
        <w:rPr>
          <w:rFonts w:ascii="Arial" w:hAnsi="Arial"/>
          <w:color w:val="000000" w:themeColor="text1"/>
          <w:spacing w:val="-3"/>
          <w:sz w:val="22"/>
          <w:szCs w:val="22"/>
          <w:lang w:val="ca-ES"/>
        </w:rPr>
        <w:t xml:space="preserve"> incorporar les mesures tarifàries previstes al Pla de Gestió Sostenible de l'Aigua i Mesures d'Activació Front a Episod</w:t>
      </w:r>
      <w:r>
        <w:rPr>
          <w:rFonts w:ascii="Arial" w:hAnsi="Arial"/>
          <w:color w:val="000000" w:themeColor="text1"/>
          <w:spacing w:val="-3"/>
          <w:sz w:val="22"/>
          <w:szCs w:val="22"/>
          <w:lang w:val="ca-ES"/>
        </w:rPr>
        <w:t>is de Sequera del Municipi d'Esporles (PGSA, maig 2021), en compliment de la Directiva Marc de l'Aigua 2000/60/CE i del Pla Hidrològic de la Demarcació Hidrogràfica de les Illes Balears (PHIB).</w:t>
      </w:r>
    </w:p>
    <w:p w14:paraId="2B1F3229"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66D41F2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Les tarifes proposades a l'article 4 responen a l'objectiu de</w:t>
      </w:r>
      <w:r>
        <w:rPr>
          <w:rFonts w:ascii="Arial" w:hAnsi="Arial"/>
          <w:color w:val="000000" w:themeColor="text1"/>
          <w:spacing w:val="-3"/>
          <w:sz w:val="22"/>
          <w:szCs w:val="22"/>
          <w:lang w:val="ca-ES"/>
        </w:rPr>
        <w:t xml:space="preserve"> </w:t>
      </w:r>
      <w:proofErr w:type="spellStart"/>
      <w:r>
        <w:rPr>
          <w:rFonts w:ascii="Arial" w:hAnsi="Arial"/>
          <w:color w:val="000000" w:themeColor="text1"/>
          <w:spacing w:val="-3"/>
          <w:sz w:val="22"/>
          <w:szCs w:val="22"/>
          <w:lang w:val="ca-ES"/>
        </w:rPr>
        <w:t>desincentivar</w:t>
      </w:r>
      <w:proofErr w:type="spellEnd"/>
      <w:r>
        <w:rPr>
          <w:rFonts w:ascii="Arial" w:hAnsi="Arial"/>
          <w:color w:val="000000" w:themeColor="text1"/>
          <w:spacing w:val="-3"/>
          <w:sz w:val="22"/>
          <w:szCs w:val="22"/>
          <w:lang w:val="ca-ES"/>
        </w:rPr>
        <w:t xml:space="preserve"> els consums abusius i promoure un ús responsable i sostenible del recurs hídric, d'acord amb l'apartat 4 del PGSA. La nova estructura tarifària progressiva redueix els llindars de consum en el primer tram i incrementa significativament el pr</w:t>
      </w:r>
      <w:r>
        <w:rPr>
          <w:rFonts w:ascii="Arial" w:hAnsi="Arial"/>
          <w:color w:val="000000" w:themeColor="text1"/>
          <w:spacing w:val="-3"/>
          <w:sz w:val="22"/>
          <w:szCs w:val="22"/>
          <w:lang w:val="ca-ES"/>
        </w:rPr>
        <w:t>eu dels trams superiors, amb la finalitat de gravar els consums excessius.</w:t>
      </w:r>
    </w:p>
    <w:p w14:paraId="72BB968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Vists els informes que consten a l’expedient</w:t>
      </w:r>
    </w:p>
    <w:p w14:paraId="218A627B" w14:textId="77777777" w:rsidR="004972F4" w:rsidRDefault="004972F4">
      <w:pPr>
        <w:pStyle w:val="Standard"/>
        <w:tabs>
          <w:tab w:val="left" w:pos="-720"/>
        </w:tabs>
        <w:ind w:right="112"/>
        <w:jc w:val="both"/>
        <w:rPr>
          <w:rFonts w:ascii="Arial" w:hAnsi="Arial"/>
          <w:b/>
          <w:bCs/>
          <w:color w:val="000000" w:themeColor="text1"/>
          <w:spacing w:val="-3"/>
          <w:sz w:val="22"/>
          <w:szCs w:val="22"/>
          <w:lang w:val="ca-ES"/>
        </w:rPr>
      </w:pPr>
    </w:p>
    <w:p w14:paraId="54F0CD6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PROPÒS</w:t>
      </w:r>
    </w:p>
    <w:p w14:paraId="350464D3" w14:textId="77777777" w:rsidR="004972F4" w:rsidRDefault="004972F4">
      <w:pPr>
        <w:pStyle w:val="Standard"/>
        <w:tabs>
          <w:tab w:val="left" w:pos="-720"/>
        </w:tabs>
        <w:ind w:right="112"/>
        <w:jc w:val="both"/>
        <w:rPr>
          <w:rFonts w:ascii="Arial" w:hAnsi="Arial"/>
          <w:b/>
          <w:bCs/>
          <w:color w:val="000000" w:themeColor="text1"/>
          <w:spacing w:val="-3"/>
          <w:sz w:val="22"/>
          <w:szCs w:val="22"/>
          <w:lang w:val="ca-ES"/>
        </w:rPr>
      </w:pPr>
    </w:p>
    <w:p w14:paraId="049CB0EC"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PRIMER.</w:t>
      </w:r>
      <w:r>
        <w:rPr>
          <w:rFonts w:ascii="Arial" w:hAnsi="Arial"/>
          <w:color w:val="000000" w:themeColor="text1"/>
          <w:spacing w:val="-3"/>
          <w:sz w:val="22"/>
          <w:szCs w:val="22"/>
          <w:lang w:val="ca-ES"/>
        </w:rPr>
        <w:t xml:space="preserve">- Aprovar provisionalment la modificació de L’Ordenança Fiscal reguladora de la Taxa pel subministrament </w:t>
      </w:r>
      <w:r>
        <w:rPr>
          <w:rFonts w:ascii="Arial" w:hAnsi="Arial"/>
          <w:color w:val="000000" w:themeColor="text1"/>
          <w:spacing w:val="-3"/>
          <w:sz w:val="22"/>
          <w:szCs w:val="22"/>
          <w:lang w:val="ca-ES"/>
        </w:rPr>
        <w:t>d’aigua. L’article 4 de OF queda redactat de la següent manera:</w:t>
      </w:r>
    </w:p>
    <w:p w14:paraId="0A3BFF0A"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3AB3EA0A"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Article 4. Quantia</w:t>
      </w:r>
    </w:p>
    <w:p w14:paraId="23265F72" w14:textId="77777777" w:rsidR="004972F4" w:rsidRDefault="00A27F85">
      <w:pPr>
        <w:pStyle w:val="Standard"/>
        <w:numPr>
          <w:ilvl w:val="0"/>
          <w:numId w:val="1"/>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L’import de la taxa serà el que resulti de l’aplicació de les tarifes contingudes a l’apartat següent:</w:t>
      </w:r>
    </w:p>
    <w:p w14:paraId="12285BC7" w14:textId="77777777" w:rsidR="004972F4" w:rsidRDefault="00A27F85">
      <w:pPr>
        <w:pStyle w:val="Standard"/>
        <w:numPr>
          <w:ilvl w:val="0"/>
          <w:numId w:val="1"/>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Tarifes:</w:t>
      </w:r>
    </w:p>
    <w:p w14:paraId="3155A016"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a) Tarifa proporcional al consum trimestral d’aigua mesurada</w:t>
      </w:r>
      <w:r>
        <w:rPr>
          <w:rFonts w:ascii="Arial" w:hAnsi="Arial"/>
          <w:b/>
          <w:bCs/>
          <w:color w:val="000000" w:themeColor="text1"/>
          <w:spacing w:val="-3"/>
          <w:sz w:val="22"/>
          <w:szCs w:val="22"/>
          <w:lang w:val="ca-ES"/>
        </w:rPr>
        <w:t xml:space="preserve"> al comptador (escala progressiva):</w:t>
      </w:r>
    </w:p>
    <w:p w14:paraId="3CEB27B6" w14:textId="77777777" w:rsidR="004972F4" w:rsidRDefault="00A27F85">
      <w:pPr>
        <w:pStyle w:val="Standard"/>
        <w:numPr>
          <w:ilvl w:val="0"/>
          <w:numId w:val="2"/>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Fins a 30 m³: 0,40 € per m³</w:t>
      </w:r>
    </w:p>
    <w:p w14:paraId="245F420B" w14:textId="77777777" w:rsidR="004972F4" w:rsidRDefault="00A27F85">
      <w:pPr>
        <w:pStyle w:val="Standard"/>
        <w:numPr>
          <w:ilvl w:val="0"/>
          <w:numId w:val="2"/>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De 31 a 60 m³: 0,90 € per m³</w:t>
      </w:r>
    </w:p>
    <w:p w14:paraId="75755A10" w14:textId="77777777" w:rsidR="004972F4" w:rsidRDefault="00A27F85">
      <w:pPr>
        <w:pStyle w:val="Standard"/>
        <w:numPr>
          <w:ilvl w:val="0"/>
          <w:numId w:val="2"/>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De 61 a 100 m³: 2,178 € per m³</w:t>
      </w:r>
    </w:p>
    <w:p w14:paraId="320D0F40" w14:textId="77777777" w:rsidR="004972F4" w:rsidRDefault="00A27F85">
      <w:pPr>
        <w:pStyle w:val="Standard"/>
        <w:numPr>
          <w:ilvl w:val="0"/>
          <w:numId w:val="2"/>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De 100 a 150 m³: 3,724 € per m³</w:t>
      </w:r>
    </w:p>
    <w:p w14:paraId="3A0ED268" w14:textId="77777777" w:rsidR="004972F4" w:rsidRDefault="00A27F85">
      <w:pPr>
        <w:pStyle w:val="Standard"/>
        <w:numPr>
          <w:ilvl w:val="0"/>
          <w:numId w:val="2"/>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Més de 150 m³: 7 € m³</w:t>
      </w:r>
    </w:p>
    <w:p w14:paraId="65AAB68C" w14:textId="77777777" w:rsidR="004972F4" w:rsidRDefault="004972F4">
      <w:pPr>
        <w:pStyle w:val="Standard"/>
        <w:tabs>
          <w:tab w:val="left" w:pos="-720"/>
        </w:tabs>
        <w:ind w:left="720" w:right="112"/>
        <w:jc w:val="both"/>
        <w:rPr>
          <w:rFonts w:ascii="Arial" w:hAnsi="Arial"/>
          <w:color w:val="000000" w:themeColor="text1"/>
          <w:spacing w:val="-3"/>
          <w:sz w:val="22"/>
          <w:szCs w:val="22"/>
          <w:lang w:val="ca-ES"/>
        </w:rPr>
      </w:pPr>
    </w:p>
    <w:p w14:paraId="6129FFBC"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L'escala anterior serà ponderada en funció del nombre </w:t>
      </w:r>
      <w:r>
        <w:rPr>
          <w:rFonts w:ascii="Arial" w:hAnsi="Arial"/>
          <w:color w:val="000000" w:themeColor="text1"/>
          <w:spacing w:val="-3"/>
          <w:sz w:val="22"/>
          <w:szCs w:val="22"/>
          <w:lang w:val="ca-ES"/>
        </w:rPr>
        <w:t>d'habitatges unifamiliars i locals comercials connectats a un mateix comptador comunitari, atenint a la següent proporció: </w:t>
      </w:r>
    </w:p>
    <w:p w14:paraId="2344B833"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V/N = m     a on: </w:t>
      </w:r>
    </w:p>
    <w:p w14:paraId="1E5B3B65" w14:textId="77777777" w:rsidR="004972F4" w:rsidRDefault="00A27F85">
      <w:pPr>
        <w:pStyle w:val="Standard"/>
        <w:numPr>
          <w:ilvl w:val="0"/>
          <w:numId w:val="3"/>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V= m</w:t>
      </w:r>
      <w:r>
        <w:rPr>
          <w:rFonts w:ascii="Arial" w:hAnsi="Arial"/>
          <w:color w:val="000000" w:themeColor="text1"/>
          <w:spacing w:val="-3"/>
          <w:sz w:val="22"/>
          <w:szCs w:val="22"/>
          <w:vertAlign w:val="superscript"/>
          <w:lang w:val="ca-ES"/>
        </w:rPr>
        <w:t>3</w:t>
      </w:r>
      <w:r>
        <w:rPr>
          <w:rFonts w:ascii="Arial" w:hAnsi="Arial"/>
          <w:color w:val="000000" w:themeColor="text1"/>
          <w:spacing w:val="-3"/>
          <w:sz w:val="22"/>
          <w:szCs w:val="22"/>
          <w:lang w:val="ca-ES"/>
        </w:rPr>
        <w:t xml:space="preserve"> d'aigua consumida en el període, mesurada per comptador </w:t>
      </w:r>
    </w:p>
    <w:p w14:paraId="2D025461" w14:textId="77777777" w:rsidR="004972F4" w:rsidRDefault="00A27F85">
      <w:pPr>
        <w:pStyle w:val="Standard"/>
        <w:numPr>
          <w:ilvl w:val="0"/>
          <w:numId w:val="4"/>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N= Núm. d'habitatges i/o locals connectats al comp</w:t>
      </w:r>
      <w:r>
        <w:rPr>
          <w:rFonts w:ascii="Arial" w:hAnsi="Arial"/>
          <w:color w:val="000000" w:themeColor="text1"/>
          <w:spacing w:val="-3"/>
          <w:sz w:val="22"/>
          <w:szCs w:val="22"/>
          <w:lang w:val="ca-ES"/>
        </w:rPr>
        <w:t>tador </w:t>
      </w:r>
    </w:p>
    <w:p w14:paraId="4D6BDA0A" w14:textId="77777777" w:rsidR="004972F4" w:rsidRDefault="00A27F85">
      <w:pPr>
        <w:pStyle w:val="Standard"/>
        <w:numPr>
          <w:ilvl w:val="0"/>
          <w:numId w:val="5"/>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lastRenderedPageBreak/>
        <w:t>m= m</w:t>
      </w:r>
      <w:r>
        <w:rPr>
          <w:rFonts w:ascii="Arial" w:hAnsi="Arial"/>
          <w:color w:val="000000" w:themeColor="text1"/>
          <w:spacing w:val="-3"/>
          <w:sz w:val="22"/>
          <w:szCs w:val="22"/>
          <w:vertAlign w:val="superscript"/>
          <w:lang w:val="ca-ES"/>
        </w:rPr>
        <w:t>3</w:t>
      </w:r>
      <w:r>
        <w:rPr>
          <w:rFonts w:ascii="Arial" w:hAnsi="Arial"/>
          <w:color w:val="000000" w:themeColor="text1"/>
          <w:spacing w:val="-3"/>
          <w:sz w:val="22"/>
          <w:szCs w:val="22"/>
          <w:lang w:val="ca-ES"/>
        </w:rPr>
        <w:t xml:space="preserve"> d'aigua a facturar a cada habitatge i/o local connectats al comptador. </w:t>
      </w:r>
    </w:p>
    <w:p w14:paraId="3D989271" w14:textId="77777777" w:rsidR="004972F4" w:rsidRDefault="004972F4">
      <w:pPr>
        <w:pStyle w:val="Standard"/>
        <w:tabs>
          <w:tab w:val="left" w:pos="-720"/>
        </w:tabs>
        <w:ind w:right="112"/>
        <w:jc w:val="both"/>
        <w:rPr>
          <w:rFonts w:ascii="Arial" w:hAnsi="Arial"/>
          <w:b/>
          <w:bCs/>
          <w:color w:val="000000" w:themeColor="text1"/>
          <w:spacing w:val="-3"/>
          <w:sz w:val="22"/>
          <w:szCs w:val="22"/>
          <w:lang w:val="ca-ES"/>
        </w:rPr>
      </w:pPr>
    </w:p>
    <w:p w14:paraId="2136C69B"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b) Quota trimestral de servei, manteniment i substitució de comptadors:</w:t>
      </w:r>
    </w:p>
    <w:p w14:paraId="4D6DDBB5" w14:textId="77777777" w:rsidR="004972F4" w:rsidRDefault="00A27F85">
      <w:pPr>
        <w:pStyle w:val="Standard"/>
        <w:numPr>
          <w:ilvl w:val="0"/>
          <w:numId w:val="6"/>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Comptador de 13 mm: 6 €</w:t>
      </w:r>
    </w:p>
    <w:p w14:paraId="0A929FD3" w14:textId="77777777" w:rsidR="004972F4" w:rsidRDefault="00A27F85">
      <w:pPr>
        <w:pStyle w:val="Standard"/>
        <w:numPr>
          <w:ilvl w:val="0"/>
          <w:numId w:val="6"/>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Comptador de 15 mm: 7 €</w:t>
      </w:r>
    </w:p>
    <w:p w14:paraId="360A18CD" w14:textId="77777777" w:rsidR="004972F4" w:rsidRDefault="00A27F85">
      <w:pPr>
        <w:pStyle w:val="Standard"/>
        <w:numPr>
          <w:ilvl w:val="0"/>
          <w:numId w:val="6"/>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Comptador de 20 mm: 8 €</w:t>
      </w:r>
    </w:p>
    <w:p w14:paraId="3C663E53" w14:textId="77777777" w:rsidR="004972F4" w:rsidRDefault="00A27F85">
      <w:pPr>
        <w:pStyle w:val="Standard"/>
        <w:numPr>
          <w:ilvl w:val="0"/>
          <w:numId w:val="6"/>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Comptador de 25 mm: 14 €</w:t>
      </w:r>
    </w:p>
    <w:p w14:paraId="3971C56D" w14:textId="77777777" w:rsidR="004972F4" w:rsidRDefault="00A27F85">
      <w:pPr>
        <w:pStyle w:val="Standard"/>
        <w:numPr>
          <w:ilvl w:val="0"/>
          <w:numId w:val="6"/>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C</w:t>
      </w:r>
      <w:r>
        <w:rPr>
          <w:rFonts w:ascii="Arial" w:hAnsi="Arial"/>
          <w:color w:val="000000" w:themeColor="text1"/>
          <w:spacing w:val="-3"/>
          <w:sz w:val="22"/>
          <w:szCs w:val="22"/>
          <w:lang w:val="ca-ES"/>
        </w:rPr>
        <w:t>omptador de 30 mm: 20 €</w:t>
      </w:r>
    </w:p>
    <w:p w14:paraId="5CAFC72E" w14:textId="77777777" w:rsidR="004972F4" w:rsidRDefault="00A27F85">
      <w:pPr>
        <w:pStyle w:val="Standard"/>
        <w:numPr>
          <w:ilvl w:val="0"/>
          <w:numId w:val="6"/>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Més de 30 mm: 30 €</w:t>
      </w:r>
    </w:p>
    <w:p w14:paraId="5E790EB8" w14:textId="77777777" w:rsidR="004972F4" w:rsidRDefault="004972F4">
      <w:pPr>
        <w:pStyle w:val="Standard"/>
        <w:tabs>
          <w:tab w:val="left" w:pos="-720"/>
        </w:tabs>
        <w:ind w:left="720" w:right="112"/>
        <w:jc w:val="both"/>
        <w:rPr>
          <w:rFonts w:ascii="Arial" w:hAnsi="Arial"/>
          <w:color w:val="000000" w:themeColor="text1"/>
          <w:spacing w:val="-3"/>
          <w:sz w:val="22"/>
          <w:szCs w:val="22"/>
          <w:lang w:val="ca-ES"/>
        </w:rPr>
      </w:pPr>
    </w:p>
    <w:p w14:paraId="65368EF8"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En comptadors comunitaris, aquesta quota s’aplicarà a cada habitatge o local connectat.</w:t>
      </w:r>
    </w:p>
    <w:p w14:paraId="7917B009"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Les obres de manteniment de la connexió seran a càrrec de l’interessat, amb autorització prèvia de l’Ajuntament.</w:t>
      </w:r>
    </w:p>
    <w:p w14:paraId="1CC93159" w14:textId="77777777" w:rsidR="004972F4" w:rsidRDefault="004972F4">
      <w:pPr>
        <w:pStyle w:val="Standard"/>
        <w:tabs>
          <w:tab w:val="left" w:pos="-720"/>
        </w:tabs>
        <w:ind w:right="112"/>
        <w:jc w:val="both"/>
        <w:rPr>
          <w:rFonts w:ascii="Arial" w:hAnsi="Arial"/>
          <w:b/>
          <w:bCs/>
          <w:color w:val="000000" w:themeColor="text1"/>
          <w:spacing w:val="-3"/>
          <w:sz w:val="22"/>
          <w:szCs w:val="22"/>
          <w:lang w:val="ca-ES"/>
        </w:rPr>
      </w:pPr>
    </w:p>
    <w:p w14:paraId="6D76E258"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c) Drets d</w:t>
      </w:r>
      <w:r>
        <w:rPr>
          <w:rFonts w:ascii="Arial" w:hAnsi="Arial"/>
          <w:b/>
          <w:bCs/>
          <w:color w:val="000000" w:themeColor="text1"/>
          <w:spacing w:val="-3"/>
          <w:sz w:val="22"/>
          <w:szCs w:val="22"/>
          <w:lang w:val="ca-ES"/>
        </w:rPr>
        <w:t>e presa:</w:t>
      </w:r>
    </w:p>
    <w:p w14:paraId="04D640F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Per a cada autorització de presa a la xarxa principal d'aigua, s'abonarà la quantitat de 150€ per habitatge o local comercial connectat. </w:t>
      </w:r>
    </w:p>
    <w:p w14:paraId="2A86BB91" w14:textId="77777777" w:rsidR="004972F4" w:rsidRDefault="004972F4">
      <w:pPr>
        <w:pStyle w:val="Standard"/>
        <w:tabs>
          <w:tab w:val="left" w:pos="-720"/>
        </w:tabs>
        <w:ind w:right="112"/>
        <w:jc w:val="both"/>
        <w:rPr>
          <w:rFonts w:ascii="Arial" w:hAnsi="Arial"/>
          <w:b/>
          <w:bCs/>
          <w:color w:val="000000" w:themeColor="text1"/>
          <w:spacing w:val="-3"/>
          <w:sz w:val="22"/>
          <w:szCs w:val="22"/>
          <w:lang w:val="ca-ES"/>
        </w:rPr>
      </w:pPr>
    </w:p>
    <w:p w14:paraId="0DD664DF"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d) Primera instal·lació de comptador:</w:t>
      </w:r>
    </w:p>
    <w:p w14:paraId="74E88584" w14:textId="77777777" w:rsidR="004972F4" w:rsidRDefault="00A27F85">
      <w:pPr>
        <w:pStyle w:val="Standard"/>
        <w:numPr>
          <w:ilvl w:val="0"/>
          <w:numId w:val="7"/>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Per a cada comptador de 13 mm de canó 107,50 € </w:t>
      </w:r>
    </w:p>
    <w:p w14:paraId="1757163C" w14:textId="77777777" w:rsidR="004972F4" w:rsidRDefault="00A27F85">
      <w:pPr>
        <w:pStyle w:val="Standard"/>
        <w:numPr>
          <w:ilvl w:val="0"/>
          <w:numId w:val="7"/>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Per a cada </w:t>
      </w:r>
      <w:r>
        <w:rPr>
          <w:rFonts w:ascii="Arial" w:hAnsi="Arial"/>
          <w:color w:val="000000" w:themeColor="text1"/>
          <w:spacing w:val="-3"/>
          <w:sz w:val="22"/>
          <w:szCs w:val="22"/>
          <w:lang w:val="ca-ES"/>
        </w:rPr>
        <w:t>comptador de 15 mm de canó 118,25</w:t>
      </w:r>
    </w:p>
    <w:p w14:paraId="02FCCA40" w14:textId="77777777" w:rsidR="004972F4" w:rsidRDefault="00A27F85">
      <w:pPr>
        <w:pStyle w:val="Standard"/>
        <w:numPr>
          <w:ilvl w:val="0"/>
          <w:numId w:val="8"/>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Per a cada comptador de 20 mm de canó 145,00 € </w:t>
      </w:r>
    </w:p>
    <w:p w14:paraId="36E7B38C" w14:textId="77777777" w:rsidR="004972F4" w:rsidRDefault="00A27F85">
      <w:pPr>
        <w:pStyle w:val="Standard"/>
        <w:numPr>
          <w:ilvl w:val="0"/>
          <w:numId w:val="9"/>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Per a cada comptador de 25 mm de canó 182,20 € </w:t>
      </w:r>
    </w:p>
    <w:p w14:paraId="71DFC179" w14:textId="77777777" w:rsidR="004972F4" w:rsidRDefault="00A27F85">
      <w:pPr>
        <w:pStyle w:val="Standard"/>
        <w:numPr>
          <w:ilvl w:val="0"/>
          <w:numId w:val="10"/>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Per a cada comptador de 30 mm de canó 226,00 € </w:t>
      </w:r>
    </w:p>
    <w:p w14:paraId="300E37F8" w14:textId="77777777" w:rsidR="004972F4" w:rsidRDefault="00A27F85">
      <w:pPr>
        <w:pStyle w:val="Standard"/>
        <w:numPr>
          <w:ilvl w:val="0"/>
          <w:numId w:val="11"/>
        </w:numPr>
        <w:tabs>
          <w:tab w:val="clear" w:pos="720"/>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Per a cada comptador de més de 30 mm de canó 301,00 € </w:t>
      </w:r>
    </w:p>
    <w:p w14:paraId="2C85E60F"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27D7936F"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Aquestes tarifes també</w:t>
      </w:r>
      <w:r>
        <w:rPr>
          <w:rFonts w:ascii="Arial" w:hAnsi="Arial"/>
          <w:color w:val="000000" w:themeColor="text1"/>
          <w:spacing w:val="-3"/>
          <w:sz w:val="22"/>
          <w:szCs w:val="22"/>
          <w:lang w:val="ca-ES"/>
        </w:rPr>
        <w:t xml:space="preserve"> s’aplicaran en els supòsits de canvi d’ubicació del comptador o nova presa, a petició de l’interessat i per motius aliens a l’Ajuntament.</w:t>
      </w:r>
    </w:p>
    <w:p w14:paraId="143FD5D4" w14:textId="77777777" w:rsidR="004972F4" w:rsidRDefault="004972F4">
      <w:pPr>
        <w:pStyle w:val="Standard"/>
        <w:tabs>
          <w:tab w:val="left" w:pos="-720"/>
        </w:tabs>
        <w:ind w:right="112"/>
        <w:jc w:val="both"/>
        <w:rPr>
          <w:rFonts w:ascii="Arial" w:hAnsi="Arial"/>
          <w:b/>
          <w:bCs/>
          <w:color w:val="000000" w:themeColor="text1"/>
          <w:spacing w:val="-3"/>
          <w:sz w:val="22"/>
          <w:szCs w:val="22"/>
          <w:lang w:val="ca-ES"/>
        </w:rPr>
      </w:pPr>
    </w:p>
    <w:p w14:paraId="6FFAEAF2"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e)</w:t>
      </w:r>
      <w:r>
        <w:rPr>
          <w:rFonts w:ascii="Arial" w:hAnsi="Arial"/>
          <w:color w:val="000000" w:themeColor="text1"/>
          <w:spacing w:val="-3"/>
          <w:sz w:val="22"/>
          <w:szCs w:val="22"/>
          <w:lang w:val="ca-ES"/>
        </w:rPr>
        <w:t xml:space="preserve"> </w:t>
      </w:r>
      <w:r>
        <w:rPr>
          <w:rFonts w:ascii="Arial" w:hAnsi="Arial"/>
          <w:b/>
          <w:bCs/>
          <w:color w:val="000000" w:themeColor="text1"/>
          <w:spacing w:val="-3"/>
          <w:sz w:val="22"/>
          <w:szCs w:val="22"/>
          <w:lang w:val="ca-ES"/>
        </w:rPr>
        <w:t xml:space="preserve">Vinculació amb el Pla de Gestió Sostenible de l'Aigua </w:t>
      </w:r>
    </w:p>
    <w:p w14:paraId="08144A51"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En aplicació del Pla de Gestió Sostenible de l'Aigua del M</w:t>
      </w:r>
      <w:r>
        <w:rPr>
          <w:rFonts w:ascii="Arial" w:hAnsi="Arial"/>
          <w:color w:val="000000" w:themeColor="text1"/>
          <w:spacing w:val="-3"/>
          <w:sz w:val="22"/>
          <w:szCs w:val="22"/>
          <w:lang w:val="ca-ES"/>
        </w:rPr>
        <w:t>unicipi d'Esporles (PGSA, 2021) i d'acord amb l'article 5.2 del mateix, les tarifes de l'article 4a d'aquesta ordenança podran ser modulades per l'Ajuntament en funció de l'estat de sequera hidrològica declarat per la Direcció General de Recursos Hídrics (</w:t>
      </w:r>
      <w:r>
        <w:rPr>
          <w:rFonts w:ascii="Arial" w:hAnsi="Arial"/>
          <w:color w:val="000000" w:themeColor="text1"/>
          <w:spacing w:val="-3"/>
          <w:sz w:val="22"/>
          <w:szCs w:val="22"/>
          <w:lang w:val="ca-ES"/>
        </w:rPr>
        <w:t>DGRH) per a la Unitat de Demanda H — Tramuntana Sud, sense necessitat de modificar formalment l'ordenança.</w:t>
      </w:r>
    </w:p>
    <w:p w14:paraId="0D73B768"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2B4FCA2E"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Els estats de sequera hidrològica i les mesures tarifàries associades són els següents:</w:t>
      </w:r>
    </w:p>
    <w:p w14:paraId="2F0BFF6F"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tbl>
      <w:tblPr>
        <w:tblW w:w="9510" w:type="dxa"/>
        <w:tblInd w:w="3" w:type="dxa"/>
        <w:tblLayout w:type="fixed"/>
        <w:tblLook w:val="04A0" w:firstRow="1" w:lastRow="0" w:firstColumn="1" w:lastColumn="0" w:noHBand="0" w:noVBand="1"/>
      </w:tblPr>
      <w:tblGrid>
        <w:gridCol w:w="1550"/>
        <w:gridCol w:w="1873"/>
        <w:gridCol w:w="6087"/>
      </w:tblGrid>
      <w:tr w:rsidR="004972F4" w14:paraId="08C2A397" w14:textId="77777777">
        <w:trPr>
          <w:trHeight w:val="90"/>
        </w:trPr>
        <w:tc>
          <w:tcPr>
            <w:tcW w:w="1550" w:type="dxa"/>
            <w:tcBorders>
              <w:top w:val="single" w:sz="6" w:space="0" w:color="000000"/>
              <w:left w:val="single" w:sz="6" w:space="0" w:color="000000"/>
              <w:bottom w:val="single" w:sz="6" w:space="0" w:color="000000"/>
              <w:right w:val="single" w:sz="6" w:space="0" w:color="000000"/>
            </w:tcBorders>
          </w:tcPr>
          <w:p w14:paraId="7A530C0E"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Estat</w:t>
            </w:r>
          </w:p>
        </w:tc>
        <w:tc>
          <w:tcPr>
            <w:tcW w:w="1873" w:type="dxa"/>
            <w:tcBorders>
              <w:top w:val="single" w:sz="6" w:space="0" w:color="000000"/>
              <w:left w:val="single" w:sz="6" w:space="0" w:color="000000"/>
              <w:bottom w:val="single" w:sz="6" w:space="0" w:color="000000"/>
              <w:right w:val="single" w:sz="6" w:space="0" w:color="000000"/>
            </w:tcBorders>
          </w:tcPr>
          <w:p w14:paraId="5F0260E8"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 xml:space="preserve">Índex </w:t>
            </w:r>
            <w:proofErr w:type="spellStart"/>
            <w:r>
              <w:rPr>
                <w:rFonts w:ascii="Arial" w:hAnsi="Arial"/>
                <w:b/>
                <w:bCs/>
                <w:color w:val="000000" w:themeColor="text1"/>
                <w:spacing w:val="-3"/>
                <w:sz w:val="22"/>
                <w:szCs w:val="22"/>
                <w:lang w:val="ca-ES"/>
              </w:rPr>
              <w:t>IeUD</w:t>
            </w:r>
            <w:proofErr w:type="spellEnd"/>
          </w:p>
        </w:tc>
        <w:tc>
          <w:tcPr>
            <w:tcW w:w="6087" w:type="dxa"/>
            <w:tcBorders>
              <w:top w:val="single" w:sz="6" w:space="0" w:color="000000"/>
              <w:left w:val="single" w:sz="6" w:space="0" w:color="000000"/>
              <w:bottom w:val="single" w:sz="6" w:space="0" w:color="000000"/>
              <w:right w:val="single" w:sz="6" w:space="0" w:color="000000"/>
            </w:tcBorders>
          </w:tcPr>
          <w:p w14:paraId="794C8CCE"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Mesures tarifàries i d'ús</w:t>
            </w:r>
          </w:p>
        </w:tc>
      </w:tr>
      <w:tr w:rsidR="004972F4" w14:paraId="62C155C5" w14:textId="77777777">
        <w:trPr>
          <w:trHeight w:val="285"/>
        </w:trPr>
        <w:tc>
          <w:tcPr>
            <w:tcW w:w="1550" w:type="dxa"/>
            <w:tcBorders>
              <w:top w:val="single" w:sz="6" w:space="0" w:color="000000"/>
              <w:left w:val="single" w:sz="6" w:space="0" w:color="000000"/>
              <w:bottom w:val="single" w:sz="6" w:space="0" w:color="000000"/>
              <w:right w:val="single" w:sz="6" w:space="0" w:color="000000"/>
            </w:tcBorders>
          </w:tcPr>
          <w:p w14:paraId="2E0A88EF"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Normalitat</w:t>
            </w:r>
          </w:p>
        </w:tc>
        <w:tc>
          <w:tcPr>
            <w:tcW w:w="1873" w:type="dxa"/>
            <w:tcBorders>
              <w:top w:val="single" w:sz="6" w:space="0" w:color="000000"/>
              <w:left w:val="single" w:sz="6" w:space="0" w:color="000000"/>
              <w:bottom w:val="single" w:sz="6" w:space="0" w:color="000000"/>
              <w:right w:val="single" w:sz="6" w:space="0" w:color="000000"/>
            </w:tcBorders>
          </w:tcPr>
          <w:p w14:paraId="653411B0"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proofErr w:type="spellStart"/>
            <w:r>
              <w:rPr>
                <w:rFonts w:ascii="Arial" w:hAnsi="Arial"/>
                <w:color w:val="000000" w:themeColor="text1"/>
                <w:spacing w:val="-3"/>
                <w:sz w:val="22"/>
                <w:szCs w:val="22"/>
                <w:lang w:val="ca-ES"/>
              </w:rPr>
              <w:t>IeUD</w:t>
            </w:r>
            <w:proofErr w:type="spellEnd"/>
            <w:r>
              <w:rPr>
                <w:rFonts w:ascii="Arial" w:hAnsi="Arial"/>
                <w:color w:val="000000" w:themeColor="text1"/>
                <w:spacing w:val="-3"/>
                <w:sz w:val="22"/>
                <w:szCs w:val="22"/>
                <w:lang w:val="ca-ES"/>
              </w:rPr>
              <w:t xml:space="preserve"> ≥ 0,5</w:t>
            </w:r>
          </w:p>
        </w:tc>
        <w:tc>
          <w:tcPr>
            <w:tcW w:w="6087" w:type="dxa"/>
            <w:tcBorders>
              <w:top w:val="single" w:sz="6" w:space="0" w:color="000000"/>
              <w:left w:val="single" w:sz="6" w:space="0" w:color="000000"/>
              <w:bottom w:val="single" w:sz="6" w:space="0" w:color="000000"/>
              <w:right w:val="single" w:sz="6" w:space="0" w:color="000000"/>
            </w:tcBorders>
          </w:tcPr>
          <w:p w14:paraId="1997771D"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Tarifes ordinàries (art. 4)</w:t>
            </w:r>
          </w:p>
        </w:tc>
      </w:tr>
      <w:tr w:rsidR="004972F4" w14:paraId="475738EA" w14:textId="77777777">
        <w:trPr>
          <w:trHeight w:val="555"/>
        </w:trPr>
        <w:tc>
          <w:tcPr>
            <w:tcW w:w="1550" w:type="dxa"/>
            <w:tcBorders>
              <w:top w:val="single" w:sz="6" w:space="0" w:color="000000"/>
              <w:left w:val="single" w:sz="6" w:space="0" w:color="000000"/>
              <w:bottom w:val="single" w:sz="6" w:space="0" w:color="000000"/>
              <w:right w:val="single" w:sz="6" w:space="0" w:color="000000"/>
            </w:tcBorders>
          </w:tcPr>
          <w:p w14:paraId="2E045649"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proofErr w:type="spellStart"/>
            <w:r>
              <w:rPr>
                <w:rFonts w:ascii="Arial" w:hAnsi="Arial"/>
                <w:color w:val="000000" w:themeColor="text1"/>
                <w:spacing w:val="-3"/>
                <w:sz w:val="22"/>
                <w:szCs w:val="22"/>
                <w:lang w:val="ca-ES"/>
              </w:rPr>
              <w:t>Prealerta</w:t>
            </w:r>
            <w:proofErr w:type="spellEnd"/>
          </w:p>
        </w:tc>
        <w:tc>
          <w:tcPr>
            <w:tcW w:w="1873" w:type="dxa"/>
            <w:tcBorders>
              <w:top w:val="single" w:sz="6" w:space="0" w:color="000000"/>
              <w:left w:val="single" w:sz="6" w:space="0" w:color="000000"/>
              <w:bottom w:val="single" w:sz="6" w:space="0" w:color="000000"/>
              <w:right w:val="single" w:sz="6" w:space="0" w:color="000000"/>
            </w:tcBorders>
          </w:tcPr>
          <w:p w14:paraId="776F01B0"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0,5 &gt; </w:t>
            </w:r>
            <w:proofErr w:type="spellStart"/>
            <w:r>
              <w:rPr>
                <w:rFonts w:ascii="Arial" w:hAnsi="Arial"/>
                <w:color w:val="000000" w:themeColor="text1"/>
                <w:spacing w:val="-3"/>
                <w:sz w:val="22"/>
                <w:szCs w:val="22"/>
                <w:lang w:val="ca-ES"/>
              </w:rPr>
              <w:t>IeUD</w:t>
            </w:r>
            <w:proofErr w:type="spellEnd"/>
            <w:r>
              <w:rPr>
                <w:rFonts w:ascii="Arial" w:hAnsi="Arial"/>
                <w:color w:val="000000" w:themeColor="text1"/>
                <w:spacing w:val="-3"/>
                <w:sz w:val="22"/>
                <w:szCs w:val="22"/>
                <w:lang w:val="ca-ES"/>
              </w:rPr>
              <w:t xml:space="preserve"> ≥ 0,3</w:t>
            </w:r>
          </w:p>
        </w:tc>
        <w:tc>
          <w:tcPr>
            <w:tcW w:w="6087" w:type="dxa"/>
            <w:tcBorders>
              <w:top w:val="single" w:sz="6" w:space="0" w:color="000000"/>
              <w:left w:val="single" w:sz="6" w:space="0" w:color="000000"/>
              <w:bottom w:val="single" w:sz="6" w:space="0" w:color="000000"/>
              <w:right w:val="single" w:sz="6" w:space="0" w:color="000000"/>
            </w:tcBorders>
          </w:tcPr>
          <w:p w14:paraId="78A0AE9A"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L'Ajuntament podrà aplicar un recàrrec de fins al 20% en el 4t tram tarifari</w:t>
            </w:r>
          </w:p>
        </w:tc>
      </w:tr>
      <w:tr w:rsidR="004972F4" w14:paraId="73F7F30D" w14:textId="77777777">
        <w:trPr>
          <w:trHeight w:val="555"/>
        </w:trPr>
        <w:tc>
          <w:tcPr>
            <w:tcW w:w="1550" w:type="dxa"/>
            <w:tcBorders>
              <w:top w:val="single" w:sz="6" w:space="0" w:color="000000"/>
              <w:left w:val="single" w:sz="6" w:space="0" w:color="000000"/>
              <w:bottom w:val="single" w:sz="6" w:space="0" w:color="000000"/>
              <w:right w:val="single" w:sz="6" w:space="0" w:color="000000"/>
            </w:tcBorders>
          </w:tcPr>
          <w:p w14:paraId="782F434B"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Alerta</w:t>
            </w:r>
          </w:p>
        </w:tc>
        <w:tc>
          <w:tcPr>
            <w:tcW w:w="1873" w:type="dxa"/>
            <w:tcBorders>
              <w:top w:val="single" w:sz="6" w:space="0" w:color="000000"/>
              <w:left w:val="single" w:sz="6" w:space="0" w:color="000000"/>
              <w:bottom w:val="single" w:sz="6" w:space="0" w:color="000000"/>
              <w:right w:val="single" w:sz="6" w:space="0" w:color="000000"/>
            </w:tcBorders>
          </w:tcPr>
          <w:p w14:paraId="48358FBA"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0,3 &gt; </w:t>
            </w:r>
            <w:proofErr w:type="spellStart"/>
            <w:r>
              <w:rPr>
                <w:rFonts w:ascii="Arial" w:hAnsi="Arial"/>
                <w:color w:val="000000" w:themeColor="text1"/>
                <w:spacing w:val="-3"/>
                <w:sz w:val="22"/>
                <w:szCs w:val="22"/>
                <w:lang w:val="ca-ES"/>
              </w:rPr>
              <w:t>IeUD</w:t>
            </w:r>
            <w:proofErr w:type="spellEnd"/>
            <w:r>
              <w:rPr>
                <w:rFonts w:ascii="Arial" w:hAnsi="Arial"/>
                <w:color w:val="000000" w:themeColor="text1"/>
                <w:spacing w:val="-3"/>
                <w:sz w:val="22"/>
                <w:szCs w:val="22"/>
                <w:lang w:val="ca-ES"/>
              </w:rPr>
              <w:t xml:space="preserve"> ≥ 0,15</w:t>
            </w:r>
          </w:p>
        </w:tc>
        <w:tc>
          <w:tcPr>
            <w:tcW w:w="6087" w:type="dxa"/>
            <w:tcBorders>
              <w:top w:val="single" w:sz="6" w:space="0" w:color="000000"/>
              <w:left w:val="single" w:sz="6" w:space="0" w:color="000000"/>
              <w:bottom w:val="single" w:sz="6" w:space="0" w:color="000000"/>
              <w:right w:val="single" w:sz="6" w:space="0" w:color="000000"/>
            </w:tcBorders>
          </w:tcPr>
          <w:p w14:paraId="49D7B999"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Recàrrec obligatori del 50% en el 4t tram. Prohibició de reg i </w:t>
            </w:r>
            <w:r>
              <w:rPr>
                <w:rFonts w:ascii="Arial" w:hAnsi="Arial"/>
                <w:color w:val="000000" w:themeColor="text1"/>
                <w:spacing w:val="-3"/>
                <w:sz w:val="22"/>
                <w:szCs w:val="22"/>
                <w:lang w:val="ca-ES"/>
              </w:rPr>
              <w:t>piscines</w:t>
            </w:r>
          </w:p>
        </w:tc>
      </w:tr>
      <w:tr w:rsidR="004972F4" w14:paraId="299617A3" w14:textId="77777777">
        <w:trPr>
          <w:trHeight w:val="540"/>
        </w:trPr>
        <w:tc>
          <w:tcPr>
            <w:tcW w:w="1550" w:type="dxa"/>
            <w:tcBorders>
              <w:top w:val="single" w:sz="6" w:space="0" w:color="000000"/>
              <w:left w:val="single" w:sz="6" w:space="0" w:color="000000"/>
              <w:bottom w:val="single" w:sz="6" w:space="0" w:color="000000"/>
              <w:right w:val="single" w:sz="6" w:space="0" w:color="000000"/>
            </w:tcBorders>
          </w:tcPr>
          <w:p w14:paraId="0A343D13"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Emergència</w:t>
            </w:r>
          </w:p>
        </w:tc>
        <w:tc>
          <w:tcPr>
            <w:tcW w:w="1873" w:type="dxa"/>
            <w:tcBorders>
              <w:top w:val="single" w:sz="6" w:space="0" w:color="000000"/>
              <w:left w:val="single" w:sz="6" w:space="0" w:color="000000"/>
              <w:bottom w:val="single" w:sz="6" w:space="0" w:color="000000"/>
              <w:right w:val="single" w:sz="6" w:space="0" w:color="000000"/>
            </w:tcBorders>
          </w:tcPr>
          <w:p w14:paraId="1117C56A"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proofErr w:type="spellStart"/>
            <w:r>
              <w:rPr>
                <w:rFonts w:ascii="Arial" w:hAnsi="Arial"/>
                <w:color w:val="000000" w:themeColor="text1"/>
                <w:spacing w:val="-3"/>
                <w:sz w:val="22"/>
                <w:szCs w:val="22"/>
                <w:lang w:val="ca-ES"/>
              </w:rPr>
              <w:t>IeUD</w:t>
            </w:r>
            <w:proofErr w:type="spellEnd"/>
            <w:r>
              <w:rPr>
                <w:rFonts w:ascii="Arial" w:hAnsi="Arial"/>
                <w:color w:val="000000" w:themeColor="text1"/>
                <w:spacing w:val="-3"/>
                <w:sz w:val="22"/>
                <w:szCs w:val="22"/>
                <w:lang w:val="ca-ES"/>
              </w:rPr>
              <w:t xml:space="preserve"> &lt; 0,15</w:t>
            </w:r>
          </w:p>
        </w:tc>
        <w:tc>
          <w:tcPr>
            <w:tcW w:w="6087" w:type="dxa"/>
            <w:tcBorders>
              <w:top w:val="single" w:sz="6" w:space="0" w:color="000000"/>
              <w:left w:val="single" w:sz="6" w:space="0" w:color="000000"/>
              <w:bottom w:val="single" w:sz="6" w:space="0" w:color="000000"/>
              <w:right w:val="single" w:sz="6" w:space="0" w:color="000000"/>
            </w:tcBorders>
          </w:tcPr>
          <w:p w14:paraId="57FD403C"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Suspensió de subministrament per a usos no domèstics. Recàrrec del 100% en el 4t tram</w:t>
            </w:r>
          </w:p>
        </w:tc>
      </w:tr>
    </w:tbl>
    <w:p w14:paraId="7E1599E2"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1DBD72DB"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L'aplicació de recàrrecs o restriccions per raó de sequera s'activarà per resolució de la </w:t>
      </w:r>
      <w:proofErr w:type="spellStart"/>
      <w:r>
        <w:rPr>
          <w:rFonts w:ascii="Arial" w:hAnsi="Arial"/>
          <w:color w:val="000000" w:themeColor="text1"/>
          <w:spacing w:val="-3"/>
          <w:sz w:val="22"/>
          <w:szCs w:val="22"/>
          <w:lang w:val="ca-ES"/>
        </w:rPr>
        <w:t>Batlia</w:t>
      </w:r>
      <w:proofErr w:type="spellEnd"/>
      <w:r>
        <w:rPr>
          <w:rFonts w:ascii="Arial" w:hAnsi="Arial"/>
          <w:color w:val="000000" w:themeColor="text1"/>
          <w:spacing w:val="-3"/>
          <w:sz w:val="22"/>
          <w:szCs w:val="22"/>
          <w:lang w:val="ca-ES"/>
        </w:rPr>
        <w:t>, prèvia comunicació als abonats amb un</w:t>
      </w:r>
      <w:r>
        <w:rPr>
          <w:rFonts w:ascii="Arial" w:hAnsi="Arial"/>
          <w:color w:val="000000" w:themeColor="text1"/>
          <w:spacing w:val="-3"/>
          <w:sz w:val="22"/>
          <w:szCs w:val="22"/>
          <w:lang w:val="ca-ES"/>
        </w:rPr>
        <w:t xml:space="preserve"> mínim de set dies d'antelació, llevat de situació d'emergència declarada. L'Ajuntament haurà de publicar mensualment en la seva pàgina web l'estat de sequera de la UD H — Tramuntana Sud, d'acord amb les dades facilitades per la DGRH.</w:t>
      </w:r>
    </w:p>
    <w:p w14:paraId="07EC09DD" w14:textId="77777777" w:rsidR="004972F4" w:rsidRDefault="004972F4">
      <w:pPr>
        <w:pStyle w:val="Standard"/>
        <w:tabs>
          <w:tab w:val="left" w:pos="-720"/>
        </w:tabs>
        <w:ind w:right="112"/>
        <w:jc w:val="both"/>
        <w:rPr>
          <w:rFonts w:ascii="Arial" w:hAnsi="Arial"/>
          <w:b/>
          <w:bCs/>
          <w:color w:val="000000" w:themeColor="text1"/>
          <w:spacing w:val="-3"/>
          <w:sz w:val="22"/>
          <w:szCs w:val="22"/>
          <w:lang w:val="ca-ES"/>
        </w:rPr>
      </w:pPr>
    </w:p>
    <w:p w14:paraId="05430FA6"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 xml:space="preserve">f) Represa del </w:t>
      </w:r>
      <w:r>
        <w:rPr>
          <w:rFonts w:ascii="Arial" w:hAnsi="Arial"/>
          <w:b/>
          <w:bCs/>
          <w:color w:val="000000" w:themeColor="text1"/>
          <w:spacing w:val="-3"/>
          <w:sz w:val="22"/>
          <w:szCs w:val="22"/>
          <w:lang w:val="ca-ES"/>
        </w:rPr>
        <w:t>servei:</w:t>
      </w:r>
    </w:p>
    <w:p w14:paraId="78BBF4CB"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En cas de suspensió del subministrament s’haurà d’abonar la quantia de 70 € per restablir-lo.</w:t>
      </w:r>
    </w:p>
    <w:p w14:paraId="5DAB175D"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w:t>
      </w:r>
    </w:p>
    <w:p w14:paraId="07AC424D"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SEGON.</w:t>
      </w:r>
      <w:r>
        <w:rPr>
          <w:rFonts w:ascii="Arial" w:hAnsi="Arial"/>
          <w:color w:val="000000" w:themeColor="text1"/>
          <w:spacing w:val="-3"/>
          <w:sz w:val="22"/>
          <w:szCs w:val="22"/>
          <w:lang w:val="ca-ES"/>
        </w:rPr>
        <w:t xml:space="preserve"> Exposar al públic l'anterior Acord mitjançant anunci que s'inserirà en el tauler d'anuncis municipal durant el termini de trenta dies hàbils, a c</w:t>
      </w:r>
      <w:r>
        <w:rPr>
          <w:rFonts w:ascii="Arial" w:hAnsi="Arial"/>
          <w:color w:val="000000" w:themeColor="text1"/>
          <w:spacing w:val="-3"/>
          <w:sz w:val="22"/>
          <w:szCs w:val="22"/>
          <w:lang w:val="ca-ES"/>
        </w:rPr>
        <w:t xml:space="preserve">omptar des del següent al de publicació d'aquest anunci en el </w:t>
      </w:r>
      <w:r>
        <w:rPr>
          <w:rFonts w:ascii="Arial" w:hAnsi="Arial"/>
          <w:i/>
          <w:iCs/>
          <w:color w:val="000000" w:themeColor="text1"/>
          <w:spacing w:val="-3"/>
          <w:sz w:val="22"/>
          <w:szCs w:val="22"/>
          <w:lang w:val="ca-ES"/>
        </w:rPr>
        <w:t>Butlletí Oficial de la Província,</w:t>
      </w:r>
      <w:r>
        <w:rPr>
          <w:rFonts w:ascii="Arial" w:hAnsi="Arial"/>
          <w:color w:val="000000" w:themeColor="text1"/>
          <w:spacing w:val="-3"/>
          <w:sz w:val="22"/>
          <w:szCs w:val="22"/>
          <w:lang w:val="ca-ES"/>
        </w:rPr>
        <w:t xml:space="preserve"> dins del qual els interessats podran examinar l'expedient i presentar les al·legacions que estimin oportunes.</w:t>
      </w:r>
    </w:p>
    <w:p w14:paraId="76782C9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w:t>
      </w:r>
    </w:p>
    <w:p w14:paraId="7B533B33"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Així mateix, estarà a la disposició dels interes</w:t>
      </w:r>
      <w:r>
        <w:rPr>
          <w:rFonts w:ascii="Arial" w:hAnsi="Arial"/>
          <w:color w:val="000000" w:themeColor="text1"/>
          <w:spacing w:val="-3"/>
          <w:sz w:val="22"/>
          <w:szCs w:val="22"/>
          <w:lang w:val="ca-ES"/>
        </w:rPr>
        <w:t xml:space="preserve">sats a la seu electrònica d'aquesta entitat </w:t>
      </w:r>
      <w:r>
        <w:rPr>
          <w:rFonts w:ascii="Arial" w:hAnsi="Arial"/>
          <w:i/>
          <w:iCs/>
          <w:color w:val="000000" w:themeColor="text1"/>
          <w:spacing w:val="-3"/>
          <w:sz w:val="22"/>
          <w:szCs w:val="22"/>
          <w:lang w:val="ca-ES"/>
        </w:rPr>
        <w:t>[</w:t>
      </w:r>
      <w:hyperlink r:id="rId8">
        <w:r>
          <w:rPr>
            <w:rStyle w:val="Hipervnculo"/>
            <w:rFonts w:ascii="Arial" w:hAnsi="Arial"/>
            <w:i/>
            <w:iCs/>
            <w:spacing w:val="-3"/>
            <w:sz w:val="22"/>
            <w:szCs w:val="22"/>
            <w:lang w:val="ca-ES"/>
          </w:rPr>
          <w:t>http://esporles.eadministracio.cat</w:t>
        </w:r>
      </w:hyperlink>
      <w:r>
        <w:rPr>
          <w:rFonts w:ascii="Arial" w:hAnsi="Arial"/>
          <w:i/>
          <w:iCs/>
          <w:color w:val="000000" w:themeColor="text1"/>
          <w:spacing w:val="-3"/>
          <w:sz w:val="22"/>
          <w:szCs w:val="22"/>
          <w:lang w:val="ca-ES"/>
        </w:rPr>
        <w:t>]</w:t>
      </w:r>
      <w:r>
        <w:rPr>
          <w:rFonts w:ascii="Arial" w:hAnsi="Arial"/>
          <w:color w:val="000000" w:themeColor="text1"/>
          <w:spacing w:val="-3"/>
          <w:sz w:val="22"/>
          <w:szCs w:val="22"/>
          <w:lang w:val="ca-ES"/>
        </w:rPr>
        <w:t>.</w:t>
      </w:r>
    </w:p>
    <w:p w14:paraId="43130319"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4B6A9B6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w:t>
      </w:r>
    </w:p>
    <w:p w14:paraId="53D825D7"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TERCER.</w:t>
      </w:r>
      <w:r>
        <w:rPr>
          <w:rFonts w:ascii="Arial" w:hAnsi="Arial"/>
          <w:color w:val="000000" w:themeColor="text1"/>
          <w:spacing w:val="-3"/>
          <w:sz w:val="22"/>
          <w:szCs w:val="22"/>
          <w:lang w:val="ca-ES"/>
        </w:rPr>
        <w:t xml:space="preserve"> Considerar, en el cas que no es presentessin reclamacions a l'expedient, en el termini anteriorment indicat,</w:t>
      </w:r>
      <w:r>
        <w:rPr>
          <w:rFonts w:ascii="Arial" w:hAnsi="Arial"/>
          <w:color w:val="000000" w:themeColor="text1"/>
          <w:spacing w:val="-3"/>
          <w:sz w:val="22"/>
          <w:szCs w:val="22"/>
          <w:lang w:val="ca-ES"/>
        </w:rPr>
        <w:t xml:space="preserve"> que l'Acord és definitiu, sobre la base de l'article 17.3 del Text Refós de la Llei Reguladora de les Hisendes Locals, aprovat per Reial decret Legislatiu 2/2004, de 5 de març.</w:t>
      </w:r>
    </w:p>
    <w:p w14:paraId="26309322"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308933A7"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w:t>
      </w:r>
    </w:p>
    <w:p w14:paraId="1A8F5F4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QUART.</w:t>
      </w:r>
      <w:r>
        <w:rPr>
          <w:rFonts w:ascii="Arial" w:hAnsi="Arial"/>
          <w:color w:val="000000" w:themeColor="text1"/>
          <w:spacing w:val="-3"/>
          <w:sz w:val="22"/>
          <w:szCs w:val="22"/>
          <w:lang w:val="ca-ES"/>
        </w:rPr>
        <w:t xml:space="preserve"> Facultar a l'Alcaldia per subscriure els documents relacionats amb a</w:t>
      </w:r>
      <w:r>
        <w:rPr>
          <w:rFonts w:ascii="Arial" w:hAnsi="Arial"/>
          <w:color w:val="000000" w:themeColor="text1"/>
          <w:spacing w:val="-3"/>
          <w:sz w:val="22"/>
          <w:szCs w:val="22"/>
          <w:lang w:val="ca-ES"/>
        </w:rPr>
        <w:t>quest assumpte.</w:t>
      </w:r>
    </w:p>
    <w:p w14:paraId="09468621"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71944BF8"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61335AD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El SR. </w:t>
      </w:r>
      <w:proofErr w:type="spellStart"/>
      <w:r>
        <w:rPr>
          <w:rFonts w:ascii="Arial" w:hAnsi="Arial"/>
          <w:color w:val="000000" w:themeColor="text1"/>
          <w:spacing w:val="-3"/>
          <w:sz w:val="22"/>
          <w:szCs w:val="22"/>
          <w:lang w:val="ca-ES"/>
        </w:rPr>
        <w:t>Bennassar</w:t>
      </w:r>
      <w:proofErr w:type="spellEnd"/>
      <w:r>
        <w:rPr>
          <w:rFonts w:ascii="Arial" w:hAnsi="Arial"/>
          <w:color w:val="000000" w:themeColor="text1"/>
          <w:spacing w:val="-3"/>
          <w:sz w:val="22"/>
          <w:szCs w:val="22"/>
          <w:lang w:val="ca-ES"/>
        </w:rPr>
        <w:t xml:space="preserve"> comenta que no </w:t>
      </w:r>
      <w:proofErr w:type="spellStart"/>
      <w:r>
        <w:rPr>
          <w:rFonts w:ascii="Arial" w:hAnsi="Arial"/>
          <w:color w:val="000000" w:themeColor="text1"/>
          <w:spacing w:val="-3"/>
          <w:sz w:val="22"/>
          <w:szCs w:val="22"/>
          <w:lang w:val="ca-ES"/>
        </w:rPr>
        <w:t>vataran</w:t>
      </w:r>
      <w:proofErr w:type="spellEnd"/>
      <w:r>
        <w:rPr>
          <w:rFonts w:ascii="Arial" w:hAnsi="Arial"/>
          <w:color w:val="000000" w:themeColor="text1"/>
          <w:spacing w:val="-3"/>
          <w:sz w:val="22"/>
          <w:szCs w:val="22"/>
          <w:lang w:val="ca-ES"/>
        </w:rPr>
        <w:t xml:space="preserve"> a favor atès que torna a ser un increment de taxes. A més, l’equip de govern també podria fer més feina de reparació de fuites</w:t>
      </w:r>
    </w:p>
    <w:p w14:paraId="0A309365"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04934065"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El Sr. Mir comenta que el seu grup </w:t>
      </w:r>
      <w:proofErr w:type="spellStart"/>
      <w:r>
        <w:rPr>
          <w:rFonts w:ascii="Arial" w:hAnsi="Arial"/>
          <w:color w:val="000000" w:themeColor="text1"/>
          <w:spacing w:val="-3"/>
          <w:sz w:val="22"/>
          <w:szCs w:val="22"/>
          <w:lang w:val="ca-ES"/>
        </w:rPr>
        <w:t>s’abstendrà</w:t>
      </w:r>
      <w:proofErr w:type="spellEnd"/>
      <w:r>
        <w:rPr>
          <w:rFonts w:ascii="Arial" w:hAnsi="Arial"/>
          <w:color w:val="000000" w:themeColor="text1"/>
          <w:spacing w:val="-3"/>
          <w:sz w:val="22"/>
          <w:szCs w:val="22"/>
          <w:lang w:val="ca-ES"/>
        </w:rPr>
        <w:t xml:space="preserve"> atès que considera que </w:t>
      </w:r>
      <w:r>
        <w:rPr>
          <w:rFonts w:ascii="Arial" w:hAnsi="Arial"/>
          <w:color w:val="000000" w:themeColor="text1"/>
          <w:spacing w:val="-3"/>
          <w:sz w:val="22"/>
          <w:szCs w:val="22"/>
          <w:lang w:val="ca-ES"/>
        </w:rPr>
        <w:t>s’ha esperat molt de temps a fer revisió de taxes i coincideix amb el PP que es podria fer més feina de reparació.</w:t>
      </w:r>
    </w:p>
    <w:p w14:paraId="201A06BC"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21811BF0"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La Sra. Nadal comenta que pareix que hi ha un gran increment de taxes però realment quan ho trasllades a un consum ordinari de un habitatge </w:t>
      </w:r>
      <w:r>
        <w:rPr>
          <w:rFonts w:ascii="Arial" w:hAnsi="Arial"/>
          <w:color w:val="000000" w:themeColor="text1"/>
          <w:spacing w:val="-3"/>
          <w:sz w:val="22"/>
          <w:szCs w:val="22"/>
          <w:lang w:val="ca-ES"/>
        </w:rPr>
        <w:t xml:space="preserve">amb un consum normal no es tant. L’ordenança està preparada per gravar a qui realment fa un consum </w:t>
      </w:r>
      <w:proofErr w:type="spellStart"/>
      <w:r>
        <w:rPr>
          <w:rFonts w:ascii="Arial" w:hAnsi="Arial"/>
          <w:color w:val="000000" w:themeColor="text1"/>
          <w:spacing w:val="-3"/>
          <w:sz w:val="22"/>
          <w:szCs w:val="22"/>
          <w:lang w:val="ca-ES"/>
        </w:rPr>
        <w:t>excessiú</w:t>
      </w:r>
      <w:proofErr w:type="spellEnd"/>
      <w:r>
        <w:rPr>
          <w:rFonts w:ascii="Arial" w:hAnsi="Arial"/>
          <w:color w:val="000000" w:themeColor="text1"/>
          <w:spacing w:val="-3"/>
          <w:sz w:val="22"/>
          <w:szCs w:val="22"/>
          <w:lang w:val="ca-ES"/>
        </w:rPr>
        <w:t>.</w:t>
      </w:r>
    </w:p>
    <w:p w14:paraId="71197E28"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7A09B8AB"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El batle comenta que la proposta de legislatura era revisar i actualitzar totes les ordenances que es puguin atès que per diferents motius fa molt</w:t>
      </w:r>
      <w:r>
        <w:rPr>
          <w:rFonts w:ascii="Arial" w:hAnsi="Arial"/>
          <w:color w:val="000000" w:themeColor="text1"/>
          <w:spacing w:val="-3"/>
          <w:sz w:val="22"/>
          <w:szCs w:val="22"/>
          <w:lang w:val="ca-ES"/>
        </w:rPr>
        <w:t xml:space="preserve">s anys que no s’ha fet i per tant es necessari fer-ho en </w:t>
      </w:r>
      <w:proofErr w:type="spellStart"/>
      <w:r>
        <w:rPr>
          <w:rFonts w:ascii="Arial" w:hAnsi="Arial"/>
          <w:color w:val="000000" w:themeColor="text1"/>
          <w:spacing w:val="-3"/>
          <w:sz w:val="22"/>
          <w:szCs w:val="22"/>
          <w:lang w:val="ca-ES"/>
        </w:rPr>
        <w:t>algún</w:t>
      </w:r>
      <w:proofErr w:type="spellEnd"/>
      <w:r>
        <w:rPr>
          <w:rFonts w:ascii="Arial" w:hAnsi="Arial"/>
          <w:color w:val="000000" w:themeColor="text1"/>
          <w:spacing w:val="-3"/>
          <w:sz w:val="22"/>
          <w:szCs w:val="22"/>
          <w:lang w:val="ca-ES"/>
        </w:rPr>
        <w:t xml:space="preserve"> moment.</w:t>
      </w:r>
    </w:p>
    <w:p w14:paraId="61FE66F0"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77BFF7E6"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La modificació d’aquesta ordenança té una finalitat concreta i és que qui més aigua gasti pagui més.</w:t>
      </w:r>
    </w:p>
    <w:p w14:paraId="1A963648"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0FAD2839"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proofErr w:type="spellStart"/>
      <w:r>
        <w:rPr>
          <w:rFonts w:ascii="Arial" w:hAnsi="Arial"/>
          <w:color w:val="000000" w:themeColor="text1"/>
          <w:spacing w:val="-3"/>
          <w:sz w:val="22"/>
          <w:szCs w:val="22"/>
          <w:lang w:val="ca-ES"/>
        </w:rPr>
        <w:t>Repecte</w:t>
      </w:r>
      <w:proofErr w:type="spellEnd"/>
      <w:r>
        <w:rPr>
          <w:rFonts w:ascii="Arial" w:hAnsi="Arial"/>
          <w:color w:val="000000" w:themeColor="text1"/>
          <w:spacing w:val="-3"/>
          <w:sz w:val="22"/>
          <w:szCs w:val="22"/>
          <w:lang w:val="ca-ES"/>
        </w:rPr>
        <w:t xml:space="preserve"> a les reparacions de fuites, la brigada municipal va fent totes les repara</w:t>
      </w:r>
      <w:r>
        <w:rPr>
          <w:rFonts w:ascii="Arial" w:hAnsi="Arial"/>
          <w:color w:val="000000" w:themeColor="text1"/>
          <w:spacing w:val="-3"/>
          <w:sz w:val="22"/>
          <w:szCs w:val="22"/>
          <w:lang w:val="ca-ES"/>
        </w:rPr>
        <w:t>cions de les fuites que van sorgint i a més a l’any 2025 es va contractar una empresa per fer una revisió completa de tota la canalització i reparar totes les fuites.</w:t>
      </w:r>
    </w:p>
    <w:p w14:paraId="00ECD1CD"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També cal aclarir que la informació que surt a les noticies sobre les fuites d’aigua d’Es</w:t>
      </w:r>
      <w:r>
        <w:rPr>
          <w:rFonts w:ascii="Arial" w:hAnsi="Arial"/>
          <w:color w:val="000000" w:themeColor="text1"/>
          <w:spacing w:val="-3"/>
          <w:sz w:val="22"/>
          <w:szCs w:val="22"/>
          <w:lang w:val="ca-ES"/>
        </w:rPr>
        <w:t xml:space="preserve">porles no és del tot certa atès que hi ha molta aigua que no es perd </w:t>
      </w:r>
      <w:proofErr w:type="spellStart"/>
      <w:r>
        <w:rPr>
          <w:rFonts w:ascii="Arial" w:hAnsi="Arial"/>
          <w:color w:val="000000" w:themeColor="text1"/>
          <w:spacing w:val="-3"/>
          <w:sz w:val="22"/>
          <w:szCs w:val="22"/>
          <w:lang w:val="ca-ES"/>
        </w:rPr>
        <w:t>sino</w:t>
      </w:r>
      <w:proofErr w:type="spellEnd"/>
      <w:r>
        <w:rPr>
          <w:rFonts w:ascii="Arial" w:hAnsi="Arial"/>
          <w:color w:val="000000" w:themeColor="text1"/>
          <w:spacing w:val="-3"/>
          <w:sz w:val="22"/>
          <w:szCs w:val="22"/>
          <w:lang w:val="ca-ES"/>
        </w:rPr>
        <w:t xml:space="preserve"> que no es computa per tant no és aigua perduda </w:t>
      </w:r>
      <w:proofErr w:type="spellStart"/>
      <w:r>
        <w:rPr>
          <w:rFonts w:ascii="Arial" w:hAnsi="Arial"/>
          <w:color w:val="000000" w:themeColor="text1"/>
          <w:spacing w:val="-3"/>
          <w:sz w:val="22"/>
          <w:szCs w:val="22"/>
          <w:lang w:val="ca-ES"/>
        </w:rPr>
        <w:t>sino</w:t>
      </w:r>
      <w:proofErr w:type="spellEnd"/>
      <w:r>
        <w:rPr>
          <w:rFonts w:ascii="Arial" w:hAnsi="Arial"/>
          <w:color w:val="000000" w:themeColor="text1"/>
          <w:spacing w:val="-3"/>
          <w:sz w:val="22"/>
          <w:szCs w:val="22"/>
          <w:lang w:val="ca-ES"/>
        </w:rPr>
        <w:t xml:space="preserve"> aigua no comptabilitzada.</w:t>
      </w:r>
    </w:p>
    <w:p w14:paraId="183956B4"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6ABFF7D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Sotmesa a votació la proposta fou aprovada amb el següent resultat:</w:t>
      </w:r>
    </w:p>
    <w:p w14:paraId="61936D72"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Tres (3) vots en contra del PP</w:t>
      </w:r>
    </w:p>
    <w:p w14:paraId="6FDAA672"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Una (1) abstenció del PSOE</w:t>
      </w:r>
    </w:p>
    <w:p w14:paraId="3230632B"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ab/>
        <w:t>- Sis (6) vots a favor de PAS-MÉS</w:t>
      </w:r>
    </w:p>
    <w:p w14:paraId="055936ED"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4A9CCE74"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7CA9265B"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003178AF"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04EF7C5D"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7282A465"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18E9B024"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b/>
          <w:bCs/>
          <w:color w:val="000000" w:themeColor="text1"/>
          <w:spacing w:val="-3"/>
          <w:sz w:val="22"/>
          <w:szCs w:val="22"/>
          <w:lang w:val="ca-ES"/>
        </w:rPr>
        <w:t>5.- EXPEDIENTE 589/2026.-  MOCIO DEL PARTIT POPULAR PER A LA CONTRUCCIÓN D’UN TANATORI MUNICIPAL INTEGRAT EN EL RECINTE DEL CEMENTERI D’ESPORLES</w:t>
      </w:r>
      <w:r>
        <w:rPr>
          <w:rFonts w:ascii="Arial" w:hAnsi="Arial"/>
          <w:color w:val="000000" w:themeColor="text1"/>
          <w:spacing w:val="-3"/>
          <w:sz w:val="22"/>
          <w:szCs w:val="22"/>
          <w:lang w:val="ca-ES"/>
        </w:rPr>
        <w:t xml:space="preserve">.- El Sr. Manuel </w:t>
      </w:r>
      <w:proofErr w:type="spellStart"/>
      <w:r>
        <w:rPr>
          <w:rFonts w:ascii="Arial" w:hAnsi="Arial"/>
          <w:color w:val="000000" w:themeColor="text1"/>
          <w:spacing w:val="-3"/>
          <w:sz w:val="22"/>
          <w:szCs w:val="22"/>
          <w:lang w:val="ca-ES"/>
        </w:rPr>
        <w:t>Bennassar</w:t>
      </w:r>
      <w:proofErr w:type="spellEnd"/>
      <w:r>
        <w:rPr>
          <w:rFonts w:ascii="Arial" w:hAnsi="Arial"/>
          <w:color w:val="000000" w:themeColor="text1"/>
          <w:spacing w:val="-3"/>
          <w:sz w:val="22"/>
          <w:szCs w:val="22"/>
          <w:lang w:val="ca-ES"/>
        </w:rPr>
        <w:t xml:space="preserve"> Gutiérrez de l</w:t>
      </w:r>
      <w:r>
        <w:rPr>
          <w:rFonts w:ascii="Arial" w:hAnsi="Arial"/>
          <w:color w:val="000000" w:themeColor="text1"/>
          <w:spacing w:val="-3"/>
          <w:sz w:val="22"/>
          <w:szCs w:val="22"/>
          <w:lang w:val="ca-ES"/>
        </w:rPr>
        <w:t xml:space="preserve">a </w:t>
      </w:r>
      <w:proofErr w:type="spellStart"/>
      <w:r>
        <w:rPr>
          <w:rFonts w:ascii="Arial" w:hAnsi="Arial"/>
          <w:color w:val="000000" w:themeColor="text1"/>
          <w:spacing w:val="-3"/>
          <w:sz w:val="22"/>
          <w:szCs w:val="22"/>
          <w:lang w:val="ca-ES"/>
        </w:rPr>
        <w:t>Concha</w:t>
      </w:r>
      <w:proofErr w:type="spellEnd"/>
      <w:r>
        <w:rPr>
          <w:rFonts w:ascii="Arial" w:hAnsi="Arial"/>
          <w:color w:val="000000" w:themeColor="text1"/>
          <w:spacing w:val="-3"/>
          <w:sz w:val="22"/>
          <w:szCs w:val="22"/>
          <w:lang w:val="ca-ES"/>
        </w:rPr>
        <w:t>, explica la urgència de tractar aquest tema, la qual sotmesa a votació obtingué el següent resultat:</w:t>
      </w:r>
    </w:p>
    <w:p w14:paraId="5817028F"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05CA0B9C"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Cinc (5); (3) vots a favor del PP i 2 de PAS MÉS</w:t>
      </w:r>
    </w:p>
    <w:p w14:paraId="332C031D"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Cinc (5) abstencions de PAS-MÉS i PSOE</w:t>
      </w:r>
    </w:p>
    <w:p w14:paraId="3A804627"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66101F1B" w14:textId="77777777" w:rsidR="004972F4" w:rsidRDefault="00A27F85">
      <w:pPr>
        <w:pStyle w:val="Standard"/>
        <w:tabs>
          <w:tab w:val="left" w:pos="-720"/>
        </w:tabs>
        <w:ind w:right="112"/>
        <w:jc w:val="both"/>
        <w:rPr>
          <w:rFonts w:ascii="Arial" w:hAnsi="Arial"/>
          <w:color w:val="000000" w:themeColor="text1"/>
          <w:spacing w:val="-3"/>
          <w:sz w:val="22"/>
          <w:szCs w:val="22"/>
          <w:lang w:val="ca-ES"/>
        </w:rPr>
      </w:pPr>
      <w:r>
        <w:rPr>
          <w:rFonts w:ascii="Arial" w:hAnsi="Arial"/>
          <w:color w:val="000000" w:themeColor="text1"/>
          <w:spacing w:val="-3"/>
          <w:sz w:val="22"/>
          <w:szCs w:val="22"/>
          <w:lang w:val="ca-ES"/>
        </w:rPr>
        <w:t xml:space="preserve">La Sra., Magdalena </w:t>
      </w:r>
      <w:proofErr w:type="spellStart"/>
      <w:r>
        <w:rPr>
          <w:rFonts w:ascii="Arial" w:hAnsi="Arial"/>
          <w:color w:val="000000" w:themeColor="text1"/>
          <w:spacing w:val="-3"/>
          <w:sz w:val="22"/>
          <w:szCs w:val="22"/>
          <w:lang w:val="ca-ES"/>
        </w:rPr>
        <w:t>Alorda</w:t>
      </w:r>
      <w:proofErr w:type="spellEnd"/>
      <w:r>
        <w:rPr>
          <w:rFonts w:ascii="Arial" w:hAnsi="Arial"/>
          <w:color w:val="000000" w:themeColor="text1"/>
          <w:spacing w:val="-3"/>
          <w:sz w:val="22"/>
          <w:szCs w:val="22"/>
          <w:lang w:val="ca-ES"/>
        </w:rPr>
        <w:t>, explica la següent:</w:t>
      </w:r>
    </w:p>
    <w:p w14:paraId="13863FF4" w14:textId="77777777" w:rsidR="004972F4" w:rsidRDefault="004972F4">
      <w:pPr>
        <w:pStyle w:val="Standard"/>
        <w:tabs>
          <w:tab w:val="left" w:pos="-720"/>
        </w:tabs>
        <w:ind w:right="112"/>
        <w:jc w:val="both"/>
        <w:rPr>
          <w:rFonts w:ascii="Arial" w:hAnsi="Arial"/>
          <w:color w:val="000000" w:themeColor="text1"/>
          <w:spacing w:val="-3"/>
          <w:sz w:val="22"/>
          <w:szCs w:val="22"/>
          <w:lang w:val="ca-ES"/>
        </w:rPr>
      </w:pPr>
    </w:p>
    <w:p w14:paraId="205031C2" w14:textId="77777777" w:rsidR="004972F4" w:rsidRDefault="00A27F85">
      <w:pPr>
        <w:pStyle w:val="Ttulo1"/>
        <w:spacing w:line="276" w:lineRule="auto"/>
        <w:jc w:val="center"/>
        <w:rPr>
          <w:rFonts w:ascii="Arial" w:hAnsi="Arial" w:cs="Arial"/>
          <w:color w:val="auto"/>
          <w:sz w:val="22"/>
          <w:szCs w:val="22"/>
        </w:rPr>
      </w:pPr>
      <w:r>
        <w:rPr>
          <w:rFonts w:ascii="Arial" w:hAnsi="Arial" w:cs="Arial"/>
          <w:color w:val="auto"/>
          <w:sz w:val="22"/>
          <w:szCs w:val="22"/>
        </w:rPr>
        <w:t>MOCI</w:t>
      </w:r>
      <w:r>
        <w:rPr>
          <w:rFonts w:ascii="Arial" w:hAnsi="Arial" w:cs="Arial"/>
          <w:color w:val="auto"/>
          <w:sz w:val="22"/>
          <w:szCs w:val="22"/>
        </w:rPr>
        <w:t>ÓN</w:t>
      </w:r>
      <w:r>
        <w:rPr>
          <w:rFonts w:ascii="Arial" w:hAnsi="Arial" w:cs="Arial"/>
          <w:color w:val="auto"/>
          <w:spacing w:val="80"/>
          <w:sz w:val="22"/>
          <w:szCs w:val="22"/>
        </w:rPr>
        <w:t xml:space="preserve"> </w:t>
      </w:r>
      <w:r>
        <w:rPr>
          <w:rFonts w:ascii="Arial" w:hAnsi="Arial" w:cs="Arial"/>
          <w:color w:val="auto"/>
          <w:sz w:val="22"/>
          <w:szCs w:val="22"/>
        </w:rPr>
        <w:t>PARA</w:t>
      </w:r>
      <w:r>
        <w:rPr>
          <w:rFonts w:ascii="Arial" w:hAnsi="Arial" w:cs="Arial"/>
          <w:color w:val="auto"/>
          <w:spacing w:val="40"/>
          <w:sz w:val="22"/>
          <w:szCs w:val="22"/>
        </w:rPr>
        <w:t xml:space="preserve"> </w:t>
      </w:r>
      <w:r>
        <w:rPr>
          <w:rFonts w:ascii="Arial" w:hAnsi="Arial" w:cs="Arial"/>
          <w:color w:val="auto"/>
          <w:sz w:val="22"/>
          <w:szCs w:val="22"/>
        </w:rPr>
        <w:t>LA</w:t>
      </w:r>
      <w:r>
        <w:rPr>
          <w:rFonts w:ascii="Arial" w:hAnsi="Arial" w:cs="Arial"/>
          <w:color w:val="auto"/>
          <w:spacing w:val="40"/>
          <w:sz w:val="22"/>
          <w:szCs w:val="22"/>
        </w:rPr>
        <w:t xml:space="preserve"> </w:t>
      </w:r>
      <w:r>
        <w:rPr>
          <w:rFonts w:ascii="Arial" w:hAnsi="Arial" w:cs="Arial"/>
          <w:color w:val="auto"/>
          <w:sz w:val="22"/>
          <w:szCs w:val="22"/>
        </w:rPr>
        <w:t>CONSTRUCCIÓN</w:t>
      </w:r>
      <w:r>
        <w:rPr>
          <w:rFonts w:ascii="Arial" w:hAnsi="Arial" w:cs="Arial"/>
          <w:color w:val="auto"/>
          <w:spacing w:val="80"/>
          <w:sz w:val="22"/>
          <w:szCs w:val="22"/>
        </w:rPr>
        <w:t xml:space="preserve"> </w:t>
      </w:r>
      <w:r>
        <w:rPr>
          <w:rFonts w:ascii="Arial" w:hAnsi="Arial" w:cs="Arial"/>
          <w:color w:val="auto"/>
          <w:sz w:val="22"/>
          <w:szCs w:val="22"/>
        </w:rPr>
        <w:t>DE</w:t>
      </w:r>
      <w:r>
        <w:rPr>
          <w:rFonts w:ascii="Arial" w:hAnsi="Arial" w:cs="Arial"/>
          <w:color w:val="auto"/>
          <w:spacing w:val="80"/>
          <w:sz w:val="22"/>
          <w:szCs w:val="22"/>
        </w:rPr>
        <w:t xml:space="preserve"> </w:t>
      </w:r>
      <w:r>
        <w:rPr>
          <w:rFonts w:ascii="Arial" w:hAnsi="Arial" w:cs="Arial"/>
          <w:color w:val="auto"/>
          <w:sz w:val="22"/>
          <w:szCs w:val="22"/>
        </w:rPr>
        <w:t>UN</w:t>
      </w:r>
      <w:r>
        <w:rPr>
          <w:rFonts w:ascii="Arial" w:hAnsi="Arial" w:cs="Arial"/>
          <w:color w:val="auto"/>
          <w:spacing w:val="80"/>
          <w:sz w:val="22"/>
          <w:szCs w:val="22"/>
        </w:rPr>
        <w:t xml:space="preserve"> </w:t>
      </w:r>
      <w:r>
        <w:rPr>
          <w:rFonts w:ascii="Arial" w:hAnsi="Arial" w:cs="Arial"/>
          <w:color w:val="auto"/>
          <w:sz w:val="22"/>
          <w:szCs w:val="22"/>
        </w:rPr>
        <w:t>TANATORIO</w:t>
      </w:r>
      <w:r>
        <w:rPr>
          <w:rFonts w:ascii="Arial" w:hAnsi="Arial" w:cs="Arial"/>
          <w:color w:val="auto"/>
          <w:spacing w:val="80"/>
          <w:sz w:val="22"/>
          <w:szCs w:val="22"/>
        </w:rPr>
        <w:t xml:space="preserve"> </w:t>
      </w:r>
      <w:r>
        <w:rPr>
          <w:rFonts w:ascii="Arial" w:hAnsi="Arial" w:cs="Arial"/>
          <w:color w:val="auto"/>
          <w:sz w:val="22"/>
          <w:szCs w:val="22"/>
        </w:rPr>
        <w:t>MUNICIPAL INTEGRADO EN EL RECINTO DEL CEMENTERIO DE ESPORLES</w:t>
      </w:r>
    </w:p>
    <w:p w14:paraId="3F91A935" w14:textId="77777777" w:rsidR="004972F4" w:rsidRDefault="00A27F85">
      <w:pPr>
        <w:spacing w:before="162"/>
        <w:ind w:left="140"/>
        <w:rPr>
          <w:b/>
          <w:sz w:val="22"/>
          <w:szCs w:val="22"/>
        </w:rPr>
      </w:pPr>
      <w:r>
        <w:rPr>
          <w:b/>
          <w:sz w:val="22"/>
          <w:szCs w:val="22"/>
        </w:rPr>
        <w:t>EXPOSICIÓN</w:t>
      </w:r>
      <w:r>
        <w:rPr>
          <w:b/>
          <w:spacing w:val="-5"/>
          <w:sz w:val="22"/>
          <w:szCs w:val="22"/>
        </w:rPr>
        <w:t xml:space="preserve"> </w:t>
      </w:r>
      <w:r>
        <w:rPr>
          <w:b/>
          <w:sz w:val="22"/>
          <w:szCs w:val="22"/>
        </w:rPr>
        <w:t>DE</w:t>
      </w:r>
      <w:r>
        <w:rPr>
          <w:b/>
          <w:spacing w:val="-2"/>
          <w:sz w:val="22"/>
          <w:szCs w:val="22"/>
        </w:rPr>
        <w:t xml:space="preserve"> MOTIVOS</w:t>
      </w:r>
    </w:p>
    <w:p w14:paraId="521525E7" w14:textId="77777777" w:rsidR="004972F4" w:rsidRDefault="00A27F85">
      <w:pPr>
        <w:pStyle w:val="Textoindependiente"/>
        <w:spacing w:before="210" w:line="278" w:lineRule="auto"/>
        <w:rPr>
          <w:sz w:val="22"/>
          <w:szCs w:val="22"/>
          <w:lang w:val="es-ES"/>
        </w:rPr>
      </w:pPr>
      <w:r>
        <w:rPr>
          <w:sz w:val="22"/>
          <w:szCs w:val="22"/>
          <w:lang w:val="es-ES"/>
        </w:rPr>
        <w:t>La prestación de servicios funerarios es una competencia que, si bien puede gestionarse de diversas formas, debe garantizar que</w:t>
      </w:r>
      <w:r>
        <w:rPr>
          <w:spacing w:val="-2"/>
          <w:sz w:val="22"/>
          <w:szCs w:val="22"/>
          <w:lang w:val="es-ES"/>
        </w:rPr>
        <w:t xml:space="preserve"> </w:t>
      </w:r>
      <w:r>
        <w:rPr>
          <w:sz w:val="22"/>
          <w:szCs w:val="22"/>
          <w:lang w:val="es-ES"/>
        </w:rPr>
        <w:t>los ciudadanos dispongan de</w:t>
      </w:r>
      <w:r>
        <w:rPr>
          <w:spacing w:val="-17"/>
          <w:sz w:val="22"/>
          <w:szCs w:val="22"/>
          <w:lang w:val="es-ES"/>
        </w:rPr>
        <w:t xml:space="preserve"> </w:t>
      </w:r>
      <w:r>
        <w:rPr>
          <w:sz w:val="22"/>
          <w:szCs w:val="22"/>
          <w:lang w:val="es-ES"/>
        </w:rPr>
        <w:t>infraestructuras</w:t>
      </w:r>
      <w:r>
        <w:rPr>
          <w:spacing w:val="-16"/>
          <w:sz w:val="22"/>
          <w:szCs w:val="22"/>
          <w:lang w:val="es-ES"/>
        </w:rPr>
        <w:t xml:space="preserve"> </w:t>
      </w:r>
      <w:r>
        <w:rPr>
          <w:sz w:val="22"/>
          <w:szCs w:val="22"/>
          <w:lang w:val="es-ES"/>
        </w:rPr>
        <w:t>dignas</w:t>
      </w:r>
      <w:r>
        <w:rPr>
          <w:spacing w:val="-17"/>
          <w:sz w:val="22"/>
          <w:szCs w:val="22"/>
          <w:lang w:val="es-ES"/>
        </w:rPr>
        <w:t xml:space="preserve"> </w:t>
      </w:r>
      <w:r>
        <w:rPr>
          <w:sz w:val="22"/>
          <w:szCs w:val="22"/>
          <w:lang w:val="es-ES"/>
        </w:rPr>
        <w:t>en</w:t>
      </w:r>
      <w:r>
        <w:rPr>
          <w:spacing w:val="-16"/>
          <w:sz w:val="22"/>
          <w:szCs w:val="22"/>
          <w:lang w:val="es-ES"/>
        </w:rPr>
        <w:t xml:space="preserve"> </w:t>
      </w:r>
      <w:r>
        <w:rPr>
          <w:sz w:val="22"/>
          <w:szCs w:val="22"/>
          <w:lang w:val="es-ES"/>
        </w:rPr>
        <w:t>su</w:t>
      </w:r>
      <w:r>
        <w:rPr>
          <w:spacing w:val="-17"/>
          <w:sz w:val="22"/>
          <w:szCs w:val="22"/>
          <w:lang w:val="es-ES"/>
        </w:rPr>
        <w:t xml:space="preserve"> </w:t>
      </w:r>
      <w:r>
        <w:rPr>
          <w:sz w:val="22"/>
          <w:szCs w:val="22"/>
          <w:lang w:val="es-ES"/>
        </w:rPr>
        <w:t>propio</w:t>
      </w:r>
      <w:r>
        <w:rPr>
          <w:spacing w:val="-9"/>
          <w:sz w:val="22"/>
          <w:szCs w:val="22"/>
          <w:lang w:val="es-ES"/>
        </w:rPr>
        <w:t xml:space="preserve"> </w:t>
      </w:r>
      <w:r>
        <w:rPr>
          <w:sz w:val="22"/>
          <w:szCs w:val="22"/>
          <w:lang w:val="es-ES"/>
        </w:rPr>
        <w:t>entorno.</w:t>
      </w:r>
      <w:r>
        <w:rPr>
          <w:spacing w:val="-17"/>
          <w:sz w:val="22"/>
          <w:szCs w:val="22"/>
          <w:lang w:val="es-ES"/>
        </w:rPr>
        <w:t xml:space="preserve"> </w:t>
      </w:r>
      <w:proofErr w:type="spellStart"/>
      <w:r>
        <w:rPr>
          <w:sz w:val="22"/>
          <w:szCs w:val="22"/>
          <w:lang w:val="es-ES"/>
        </w:rPr>
        <w:t>Esporles</w:t>
      </w:r>
      <w:proofErr w:type="spellEnd"/>
      <w:r>
        <w:rPr>
          <w:sz w:val="22"/>
          <w:szCs w:val="22"/>
          <w:lang w:val="es-ES"/>
        </w:rPr>
        <w:t>,</w:t>
      </w:r>
      <w:r>
        <w:rPr>
          <w:spacing w:val="-16"/>
          <w:sz w:val="22"/>
          <w:szCs w:val="22"/>
          <w:lang w:val="es-ES"/>
        </w:rPr>
        <w:t xml:space="preserve"> </w:t>
      </w:r>
      <w:r>
        <w:rPr>
          <w:sz w:val="22"/>
          <w:szCs w:val="22"/>
          <w:lang w:val="es-ES"/>
        </w:rPr>
        <w:t>con</w:t>
      </w:r>
      <w:r>
        <w:rPr>
          <w:spacing w:val="-17"/>
          <w:sz w:val="22"/>
          <w:szCs w:val="22"/>
          <w:lang w:val="es-ES"/>
        </w:rPr>
        <w:t xml:space="preserve"> </w:t>
      </w:r>
      <w:r>
        <w:rPr>
          <w:sz w:val="22"/>
          <w:szCs w:val="22"/>
          <w:lang w:val="es-ES"/>
        </w:rPr>
        <w:t>una</w:t>
      </w:r>
      <w:r>
        <w:rPr>
          <w:spacing w:val="-16"/>
          <w:sz w:val="22"/>
          <w:szCs w:val="22"/>
          <w:lang w:val="es-ES"/>
        </w:rPr>
        <w:t xml:space="preserve"> </w:t>
      </w:r>
      <w:r>
        <w:rPr>
          <w:sz w:val="22"/>
          <w:szCs w:val="22"/>
          <w:lang w:val="es-ES"/>
        </w:rPr>
        <w:t>población</w:t>
      </w:r>
      <w:r>
        <w:rPr>
          <w:spacing w:val="-17"/>
          <w:sz w:val="22"/>
          <w:szCs w:val="22"/>
          <w:lang w:val="es-ES"/>
        </w:rPr>
        <w:t xml:space="preserve"> </w:t>
      </w:r>
      <w:r>
        <w:rPr>
          <w:sz w:val="22"/>
          <w:szCs w:val="22"/>
          <w:lang w:val="es-ES"/>
        </w:rPr>
        <w:t>que ya tiene los 5.264 habitantes, se encuentra en una situación de desventaja y olvido respecto a otros municipios de la isla.</w:t>
      </w:r>
    </w:p>
    <w:p w14:paraId="105BEBFB" w14:textId="77777777" w:rsidR="004972F4" w:rsidRDefault="00A27F85">
      <w:pPr>
        <w:pStyle w:val="Textoindependiente"/>
        <w:spacing w:before="156" w:line="278" w:lineRule="auto"/>
        <w:ind w:right="130"/>
        <w:rPr>
          <w:sz w:val="22"/>
          <w:szCs w:val="22"/>
          <w:lang w:val="es-ES"/>
        </w:rPr>
      </w:pPr>
      <w:proofErr w:type="spellStart"/>
      <w:r>
        <w:rPr>
          <w:sz w:val="22"/>
          <w:szCs w:val="22"/>
          <w:lang w:val="es-ES"/>
        </w:rPr>
        <w:t>Esporles</w:t>
      </w:r>
      <w:proofErr w:type="spellEnd"/>
      <w:r>
        <w:rPr>
          <w:sz w:val="22"/>
          <w:szCs w:val="22"/>
          <w:lang w:val="es-ES"/>
        </w:rPr>
        <w:t xml:space="preserve"> carece de un tana</w:t>
      </w:r>
      <w:r>
        <w:rPr>
          <w:sz w:val="22"/>
          <w:szCs w:val="22"/>
          <w:lang w:val="es-ES"/>
        </w:rPr>
        <w:t>torio adecuado en el término municipal, este equipamiento</w:t>
      </w:r>
      <w:r>
        <w:rPr>
          <w:spacing w:val="-4"/>
          <w:sz w:val="22"/>
          <w:szCs w:val="22"/>
          <w:lang w:val="es-ES"/>
        </w:rPr>
        <w:t xml:space="preserve"> </w:t>
      </w:r>
      <w:r>
        <w:rPr>
          <w:sz w:val="22"/>
          <w:szCs w:val="22"/>
          <w:lang w:val="es-ES"/>
        </w:rPr>
        <w:t>muy</w:t>
      </w:r>
      <w:r>
        <w:rPr>
          <w:spacing w:val="-8"/>
          <w:sz w:val="22"/>
          <w:szCs w:val="22"/>
          <w:lang w:val="es-ES"/>
        </w:rPr>
        <w:t xml:space="preserve"> </w:t>
      </w:r>
      <w:r>
        <w:rPr>
          <w:sz w:val="22"/>
          <w:szCs w:val="22"/>
          <w:lang w:val="es-ES"/>
        </w:rPr>
        <w:t>necesario,</w:t>
      </w:r>
      <w:r>
        <w:rPr>
          <w:spacing w:val="-6"/>
          <w:sz w:val="22"/>
          <w:szCs w:val="22"/>
          <w:lang w:val="es-ES"/>
        </w:rPr>
        <w:t xml:space="preserve"> </w:t>
      </w:r>
      <w:r>
        <w:rPr>
          <w:sz w:val="22"/>
          <w:szCs w:val="22"/>
          <w:lang w:val="es-ES"/>
        </w:rPr>
        <w:t>choca</w:t>
      </w:r>
      <w:r>
        <w:rPr>
          <w:spacing w:val="-7"/>
          <w:sz w:val="22"/>
          <w:szCs w:val="22"/>
          <w:lang w:val="es-ES"/>
        </w:rPr>
        <w:t xml:space="preserve"> </w:t>
      </w:r>
      <w:r>
        <w:rPr>
          <w:sz w:val="22"/>
          <w:szCs w:val="22"/>
          <w:lang w:val="es-ES"/>
        </w:rPr>
        <w:t>con</w:t>
      </w:r>
      <w:r>
        <w:rPr>
          <w:spacing w:val="-10"/>
          <w:sz w:val="22"/>
          <w:szCs w:val="22"/>
          <w:lang w:val="es-ES"/>
        </w:rPr>
        <w:t xml:space="preserve"> </w:t>
      </w:r>
      <w:r>
        <w:rPr>
          <w:sz w:val="22"/>
          <w:szCs w:val="22"/>
          <w:lang w:val="es-ES"/>
        </w:rPr>
        <w:t>la</w:t>
      </w:r>
      <w:r>
        <w:rPr>
          <w:spacing w:val="-12"/>
          <w:sz w:val="22"/>
          <w:szCs w:val="22"/>
          <w:lang w:val="es-ES"/>
        </w:rPr>
        <w:t xml:space="preserve"> </w:t>
      </w:r>
      <w:proofErr w:type="gramStart"/>
      <w:r>
        <w:rPr>
          <w:sz w:val="22"/>
          <w:szCs w:val="22"/>
          <w:lang w:val="es-ES"/>
        </w:rPr>
        <w:t>realidad</w:t>
      </w:r>
      <w:r>
        <w:rPr>
          <w:spacing w:val="-5"/>
          <w:sz w:val="22"/>
          <w:szCs w:val="22"/>
          <w:lang w:val="es-ES"/>
        </w:rPr>
        <w:t xml:space="preserve"> </w:t>
      </w:r>
      <w:r>
        <w:rPr>
          <w:sz w:val="22"/>
          <w:szCs w:val="22"/>
          <w:lang w:val="es-ES"/>
        </w:rPr>
        <w:t>,</w:t>
      </w:r>
      <w:proofErr w:type="gramEnd"/>
      <w:r>
        <w:rPr>
          <w:spacing w:val="-12"/>
          <w:sz w:val="22"/>
          <w:szCs w:val="22"/>
          <w:lang w:val="es-ES"/>
        </w:rPr>
        <w:t xml:space="preserve"> </w:t>
      </w:r>
      <w:r>
        <w:rPr>
          <w:sz w:val="22"/>
          <w:szCs w:val="22"/>
          <w:lang w:val="es-ES"/>
        </w:rPr>
        <w:t>ya</w:t>
      </w:r>
      <w:r>
        <w:rPr>
          <w:spacing w:val="-12"/>
          <w:sz w:val="22"/>
          <w:szCs w:val="22"/>
          <w:lang w:val="es-ES"/>
        </w:rPr>
        <w:t xml:space="preserve"> </w:t>
      </w:r>
      <w:r>
        <w:rPr>
          <w:sz w:val="22"/>
          <w:szCs w:val="22"/>
          <w:lang w:val="es-ES"/>
        </w:rPr>
        <w:t>que</w:t>
      </w:r>
      <w:r>
        <w:rPr>
          <w:spacing w:val="-12"/>
          <w:sz w:val="22"/>
          <w:szCs w:val="22"/>
          <w:lang w:val="es-ES"/>
        </w:rPr>
        <w:t xml:space="preserve"> </w:t>
      </w:r>
      <w:r>
        <w:rPr>
          <w:sz w:val="22"/>
          <w:szCs w:val="22"/>
          <w:lang w:val="es-ES"/>
        </w:rPr>
        <w:t>en</w:t>
      </w:r>
      <w:r>
        <w:rPr>
          <w:spacing w:val="-12"/>
          <w:sz w:val="22"/>
          <w:szCs w:val="22"/>
          <w:lang w:val="es-ES"/>
        </w:rPr>
        <w:t xml:space="preserve"> </w:t>
      </w:r>
      <w:r>
        <w:rPr>
          <w:sz w:val="22"/>
          <w:szCs w:val="22"/>
          <w:lang w:val="es-ES"/>
        </w:rPr>
        <w:t>otros</w:t>
      </w:r>
      <w:r>
        <w:rPr>
          <w:spacing w:val="40"/>
          <w:sz w:val="22"/>
          <w:szCs w:val="22"/>
          <w:lang w:val="es-ES"/>
        </w:rPr>
        <w:t xml:space="preserve"> </w:t>
      </w:r>
      <w:r>
        <w:rPr>
          <w:sz w:val="22"/>
          <w:szCs w:val="22"/>
          <w:lang w:val="es-ES"/>
        </w:rPr>
        <w:t xml:space="preserve">municipios de nuestro mismo estrato poblacional (entre 5.000 y 10.000 habitantes) en las Illes Balears si disponen de servicios de </w:t>
      </w:r>
      <w:r>
        <w:rPr>
          <w:sz w:val="22"/>
          <w:szCs w:val="22"/>
          <w:lang w:val="es-ES"/>
        </w:rPr>
        <w:t>tanatorio que permiten a sus vecinos velar</w:t>
      </w:r>
      <w:r>
        <w:rPr>
          <w:spacing w:val="-6"/>
          <w:sz w:val="22"/>
          <w:szCs w:val="22"/>
          <w:lang w:val="es-ES"/>
        </w:rPr>
        <w:t xml:space="preserve"> </w:t>
      </w:r>
      <w:r>
        <w:rPr>
          <w:sz w:val="22"/>
          <w:szCs w:val="22"/>
          <w:lang w:val="es-ES"/>
        </w:rPr>
        <w:t>a</w:t>
      </w:r>
      <w:r>
        <w:rPr>
          <w:spacing w:val="-11"/>
          <w:sz w:val="22"/>
          <w:szCs w:val="22"/>
          <w:lang w:val="es-ES"/>
        </w:rPr>
        <w:t xml:space="preserve"> </w:t>
      </w:r>
      <w:r>
        <w:rPr>
          <w:sz w:val="22"/>
          <w:szCs w:val="22"/>
          <w:lang w:val="es-ES"/>
        </w:rPr>
        <w:t>sus</w:t>
      </w:r>
      <w:r>
        <w:rPr>
          <w:spacing w:val="-11"/>
          <w:sz w:val="22"/>
          <w:szCs w:val="22"/>
          <w:lang w:val="es-ES"/>
        </w:rPr>
        <w:t xml:space="preserve"> </w:t>
      </w:r>
      <w:r>
        <w:rPr>
          <w:sz w:val="22"/>
          <w:szCs w:val="22"/>
          <w:lang w:val="es-ES"/>
        </w:rPr>
        <w:t>difuntos</w:t>
      </w:r>
      <w:r>
        <w:rPr>
          <w:spacing w:val="-7"/>
          <w:sz w:val="22"/>
          <w:szCs w:val="22"/>
          <w:lang w:val="es-ES"/>
        </w:rPr>
        <w:t xml:space="preserve"> </w:t>
      </w:r>
      <w:r>
        <w:rPr>
          <w:sz w:val="22"/>
          <w:szCs w:val="22"/>
          <w:lang w:val="es-ES"/>
        </w:rPr>
        <w:t>sin</w:t>
      </w:r>
      <w:r>
        <w:rPr>
          <w:spacing w:val="-11"/>
          <w:sz w:val="22"/>
          <w:szCs w:val="22"/>
          <w:lang w:val="es-ES"/>
        </w:rPr>
        <w:t xml:space="preserve"> </w:t>
      </w:r>
      <w:r>
        <w:rPr>
          <w:sz w:val="22"/>
          <w:szCs w:val="22"/>
          <w:lang w:val="es-ES"/>
        </w:rPr>
        <w:t>salir</w:t>
      </w:r>
      <w:r>
        <w:rPr>
          <w:spacing w:val="-10"/>
          <w:sz w:val="22"/>
          <w:szCs w:val="22"/>
          <w:lang w:val="es-ES"/>
        </w:rPr>
        <w:t xml:space="preserve"> </w:t>
      </w:r>
      <w:r>
        <w:rPr>
          <w:sz w:val="22"/>
          <w:szCs w:val="22"/>
          <w:lang w:val="es-ES"/>
        </w:rPr>
        <w:t>del</w:t>
      </w:r>
      <w:r>
        <w:rPr>
          <w:spacing w:val="-8"/>
          <w:sz w:val="22"/>
          <w:szCs w:val="22"/>
          <w:lang w:val="es-ES"/>
        </w:rPr>
        <w:t xml:space="preserve"> </w:t>
      </w:r>
      <w:r>
        <w:rPr>
          <w:sz w:val="22"/>
          <w:szCs w:val="22"/>
          <w:lang w:val="es-ES"/>
        </w:rPr>
        <w:t>pueblo:</w:t>
      </w:r>
      <w:r>
        <w:rPr>
          <w:spacing w:val="-18"/>
          <w:sz w:val="22"/>
          <w:szCs w:val="22"/>
          <w:lang w:val="es-ES"/>
        </w:rPr>
        <w:t xml:space="preserve"> </w:t>
      </w:r>
      <w:proofErr w:type="spellStart"/>
      <w:r>
        <w:rPr>
          <w:sz w:val="22"/>
          <w:szCs w:val="22"/>
          <w:lang w:val="es-ES"/>
        </w:rPr>
        <w:t>Alaro</w:t>
      </w:r>
      <w:proofErr w:type="spellEnd"/>
      <w:r>
        <w:rPr>
          <w:sz w:val="22"/>
          <w:szCs w:val="22"/>
          <w:lang w:val="es-ES"/>
        </w:rPr>
        <w:t>,</w:t>
      </w:r>
      <w:r>
        <w:rPr>
          <w:spacing w:val="-11"/>
          <w:sz w:val="22"/>
          <w:szCs w:val="22"/>
          <w:lang w:val="es-ES"/>
        </w:rPr>
        <w:t xml:space="preserve"> </w:t>
      </w:r>
      <w:proofErr w:type="spellStart"/>
      <w:r>
        <w:rPr>
          <w:sz w:val="22"/>
          <w:szCs w:val="22"/>
          <w:lang w:val="es-ES"/>
        </w:rPr>
        <w:t>Bunyola</w:t>
      </w:r>
      <w:proofErr w:type="spellEnd"/>
      <w:r>
        <w:rPr>
          <w:sz w:val="22"/>
          <w:szCs w:val="22"/>
          <w:lang w:val="es-ES"/>
        </w:rPr>
        <w:t>,</w:t>
      </w:r>
      <w:r>
        <w:rPr>
          <w:spacing w:val="-11"/>
          <w:sz w:val="22"/>
          <w:szCs w:val="22"/>
          <w:lang w:val="es-ES"/>
        </w:rPr>
        <w:t xml:space="preserve"> </w:t>
      </w:r>
      <w:r>
        <w:rPr>
          <w:sz w:val="22"/>
          <w:szCs w:val="22"/>
          <w:lang w:val="es-ES"/>
        </w:rPr>
        <w:t>Santa</w:t>
      </w:r>
      <w:r>
        <w:rPr>
          <w:spacing w:val="-10"/>
          <w:sz w:val="22"/>
          <w:szCs w:val="22"/>
          <w:lang w:val="es-ES"/>
        </w:rPr>
        <w:t xml:space="preserve"> </w:t>
      </w:r>
      <w:proofErr w:type="spellStart"/>
      <w:r>
        <w:rPr>
          <w:sz w:val="22"/>
          <w:szCs w:val="22"/>
          <w:lang w:val="es-ES"/>
        </w:rPr>
        <w:t>Maria</w:t>
      </w:r>
      <w:proofErr w:type="spellEnd"/>
      <w:r>
        <w:rPr>
          <w:spacing w:val="-11"/>
          <w:sz w:val="22"/>
          <w:szCs w:val="22"/>
          <w:lang w:val="es-ES"/>
        </w:rPr>
        <w:t xml:space="preserve"> </w:t>
      </w:r>
      <w:r>
        <w:rPr>
          <w:sz w:val="22"/>
          <w:szCs w:val="22"/>
          <w:lang w:val="es-ES"/>
        </w:rPr>
        <w:t>,</w:t>
      </w:r>
      <w:r>
        <w:rPr>
          <w:spacing w:val="-19"/>
          <w:sz w:val="22"/>
          <w:szCs w:val="22"/>
          <w:lang w:val="es-ES"/>
        </w:rPr>
        <w:t xml:space="preserve"> </w:t>
      </w:r>
      <w:proofErr w:type="spellStart"/>
      <w:r>
        <w:rPr>
          <w:sz w:val="22"/>
          <w:szCs w:val="22"/>
          <w:lang w:val="es-ES"/>
        </w:rPr>
        <w:t>Arta</w:t>
      </w:r>
      <w:proofErr w:type="spellEnd"/>
      <w:r>
        <w:rPr>
          <w:spacing w:val="-10"/>
          <w:sz w:val="22"/>
          <w:szCs w:val="22"/>
          <w:lang w:val="es-ES"/>
        </w:rPr>
        <w:t xml:space="preserve"> </w:t>
      </w:r>
      <w:r>
        <w:rPr>
          <w:sz w:val="22"/>
          <w:szCs w:val="22"/>
          <w:lang w:val="es-ES"/>
        </w:rPr>
        <w:t>,</w:t>
      </w:r>
      <w:r>
        <w:rPr>
          <w:spacing w:val="-6"/>
          <w:sz w:val="22"/>
          <w:szCs w:val="22"/>
          <w:lang w:val="es-ES"/>
        </w:rPr>
        <w:t xml:space="preserve"> </w:t>
      </w:r>
      <w:r>
        <w:rPr>
          <w:sz w:val="22"/>
          <w:szCs w:val="22"/>
          <w:lang w:val="es-ES"/>
        </w:rPr>
        <w:t>Muro</w:t>
      </w:r>
    </w:p>
    <w:p w14:paraId="3178C697" w14:textId="77777777" w:rsidR="004972F4" w:rsidRDefault="00A27F85">
      <w:pPr>
        <w:pStyle w:val="Textoindependiente"/>
        <w:spacing w:before="162" w:line="278" w:lineRule="auto"/>
        <w:ind w:right="134"/>
        <w:rPr>
          <w:sz w:val="22"/>
          <w:szCs w:val="22"/>
          <w:lang w:val="es-ES"/>
        </w:rPr>
      </w:pPr>
      <w:r>
        <w:rPr>
          <w:sz w:val="22"/>
          <w:szCs w:val="22"/>
          <w:lang w:val="es-ES"/>
        </w:rPr>
        <w:t xml:space="preserve">Resulta evidente que </w:t>
      </w:r>
      <w:proofErr w:type="spellStart"/>
      <w:r>
        <w:rPr>
          <w:sz w:val="22"/>
          <w:szCs w:val="22"/>
          <w:lang w:val="es-ES"/>
        </w:rPr>
        <w:t>Esporles</w:t>
      </w:r>
      <w:proofErr w:type="spellEnd"/>
      <w:r>
        <w:rPr>
          <w:sz w:val="22"/>
          <w:szCs w:val="22"/>
          <w:lang w:val="es-ES"/>
        </w:rPr>
        <w:t xml:space="preserve"> se está quedando atrás en la dotación de servicios básicos. Por operatividad, respeto a la tradición y o</w:t>
      </w:r>
      <w:r>
        <w:rPr>
          <w:sz w:val="22"/>
          <w:szCs w:val="22"/>
          <w:lang w:val="es-ES"/>
        </w:rPr>
        <w:t>ptimización de recursos, el lugar idóneo para esta edificación es el recinto del cementerio ya existente. Ubicar el tanatorio en el cementerio evita la dispersión de servicios funerarios,</w:t>
      </w:r>
      <w:r>
        <w:rPr>
          <w:spacing w:val="-17"/>
          <w:sz w:val="22"/>
          <w:szCs w:val="22"/>
          <w:lang w:val="es-ES"/>
        </w:rPr>
        <w:t xml:space="preserve"> </w:t>
      </w:r>
      <w:r>
        <w:rPr>
          <w:sz w:val="22"/>
          <w:szCs w:val="22"/>
          <w:lang w:val="es-ES"/>
        </w:rPr>
        <w:t>minimiza</w:t>
      </w:r>
      <w:r>
        <w:rPr>
          <w:spacing w:val="-17"/>
          <w:sz w:val="22"/>
          <w:szCs w:val="22"/>
          <w:lang w:val="es-ES"/>
        </w:rPr>
        <w:t xml:space="preserve"> </w:t>
      </w:r>
      <w:r>
        <w:rPr>
          <w:sz w:val="22"/>
          <w:szCs w:val="22"/>
          <w:lang w:val="es-ES"/>
        </w:rPr>
        <w:t>el</w:t>
      </w:r>
      <w:r>
        <w:rPr>
          <w:spacing w:val="-16"/>
          <w:sz w:val="22"/>
          <w:szCs w:val="22"/>
          <w:lang w:val="es-ES"/>
        </w:rPr>
        <w:t xml:space="preserve"> </w:t>
      </w:r>
      <w:r>
        <w:rPr>
          <w:sz w:val="22"/>
          <w:szCs w:val="22"/>
          <w:lang w:val="es-ES"/>
        </w:rPr>
        <w:t>impacto</w:t>
      </w:r>
      <w:r>
        <w:rPr>
          <w:spacing w:val="-17"/>
          <w:sz w:val="22"/>
          <w:szCs w:val="22"/>
          <w:lang w:val="es-ES"/>
        </w:rPr>
        <w:t xml:space="preserve"> </w:t>
      </w:r>
      <w:r>
        <w:rPr>
          <w:sz w:val="22"/>
          <w:szCs w:val="22"/>
          <w:lang w:val="es-ES"/>
        </w:rPr>
        <w:t>del</w:t>
      </w:r>
      <w:r>
        <w:rPr>
          <w:spacing w:val="-13"/>
          <w:sz w:val="22"/>
          <w:szCs w:val="22"/>
          <w:lang w:val="es-ES"/>
        </w:rPr>
        <w:t xml:space="preserve"> </w:t>
      </w:r>
      <w:r>
        <w:rPr>
          <w:sz w:val="22"/>
          <w:szCs w:val="22"/>
          <w:lang w:val="es-ES"/>
        </w:rPr>
        <w:t>tráfico</w:t>
      </w:r>
      <w:r>
        <w:rPr>
          <w:spacing w:val="-16"/>
          <w:sz w:val="22"/>
          <w:szCs w:val="22"/>
          <w:lang w:val="es-ES"/>
        </w:rPr>
        <w:t xml:space="preserve"> </w:t>
      </w:r>
      <w:r>
        <w:rPr>
          <w:sz w:val="22"/>
          <w:szCs w:val="22"/>
          <w:lang w:val="es-ES"/>
        </w:rPr>
        <w:t>en</w:t>
      </w:r>
      <w:r>
        <w:rPr>
          <w:spacing w:val="-16"/>
          <w:sz w:val="22"/>
          <w:szCs w:val="22"/>
          <w:lang w:val="es-ES"/>
        </w:rPr>
        <w:t xml:space="preserve"> </w:t>
      </w:r>
      <w:r>
        <w:rPr>
          <w:sz w:val="22"/>
          <w:szCs w:val="22"/>
          <w:lang w:val="es-ES"/>
        </w:rPr>
        <w:t>el</w:t>
      </w:r>
      <w:r>
        <w:rPr>
          <w:spacing w:val="-17"/>
          <w:sz w:val="22"/>
          <w:szCs w:val="22"/>
          <w:lang w:val="es-ES"/>
        </w:rPr>
        <w:t xml:space="preserve"> </w:t>
      </w:r>
      <w:r>
        <w:rPr>
          <w:sz w:val="22"/>
          <w:szCs w:val="22"/>
          <w:lang w:val="es-ES"/>
        </w:rPr>
        <w:t>centro</w:t>
      </w:r>
      <w:r>
        <w:rPr>
          <w:spacing w:val="-16"/>
          <w:sz w:val="22"/>
          <w:szCs w:val="22"/>
          <w:lang w:val="es-ES"/>
        </w:rPr>
        <w:t xml:space="preserve"> </w:t>
      </w:r>
      <w:r>
        <w:rPr>
          <w:sz w:val="22"/>
          <w:szCs w:val="22"/>
          <w:lang w:val="es-ES"/>
        </w:rPr>
        <w:t>urbano</w:t>
      </w:r>
      <w:r>
        <w:rPr>
          <w:spacing w:val="-16"/>
          <w:sz w:val="22"/>
          <w:szCs w:val="22"/>
          <w:lang w:val="es-ES"/>
        </w:rPr>
        <w:t xml:space="preserve"> </w:t>
      </w:r>
      <w:r>
        <w:rPr>
          <w:sz w:val="22"/>
          <w:szCs w:val="22"/>
          <w:lang w:val="es-ES"/>
        </w:rPr>
        <w:t>y</w:t>
      </w:r>
      <w:r>
        <w:rPr>
          <w:spacing w:val="-17"/>
          <w:sz w:val="22"/>
          <w:szCs w:val="22"/>
          <w:lang w:val="es-ES"/>
        </w:rPr>
        <w:t xml:space="preserve"> </w:t>
      </w:r>
      <w:r>
        <w:rPr>
          <w:sz w:val="22"/>
          <w:szCs w:val="22"/>
          <w:lang w:val="es-ES"/>
        </w:rPr>
        <w:t>ofrece</w:t>
      </w:r>
      <w:r>
        <w:rPr>
          <w:spacing w:val="-17"/>
          <w:sz w:val="22"/>
          <w:szCs w:val="22"/>
          <w:lang w:val="es-ES"/>
        </w:rPr>
        <w:t xml:space="preserve"> </w:t>
      </w:r>
      <w:r>
        <w:rPr>
          <w:sz w:val="22"/>
          <w:szCs w:val="22"/>
          <w:lang w:val="es-ES"/>
        </w:rPr>
        <w:t>un</w:t>
      </w:r>
      <w:r>
        <w:rPr>
          <w:spacing w:val="-15"/>
          <w:sz w:val="22"/>
          <w:szCs w:val="22"/>
          <w:lang w:val="es-ES"/>
        </w:rPr>
        <w:t xml:space="preserve"> </w:t>
      </w:r>
      <w:r>
        <w:rPr>
          <w:sz w:val="22"/>
          <w:szCs w:val="22"/>
          <w:lang w:val="es-ES"/>
        </w:rPr>
        <w:t>entorno de paz ya consolidado.</w:t>
      </w:r>
    </w:p>
    <w:p w14:paraId="0167507F" w14:textId="77777777" w:rsidR="004972F4" w:rsidRDefault="00A27F85">
      <w:pPr>
        <w:pStyle w:val="Textoindependiente"/>
        <w:spacing w:before="153" w:line="281" w:lineRule="auto"/>
        <w:rPr>
          <w:sz w:val="22"/>
          <w:szCs w:val="22"/>
          <w:lang w:val="es-ES"/>
        </w:rPr>
      </w:pPr>
      <w:r>
        <w:rPr>
          <w:sz w:val="22"/>
          <w:szCs w:val="22"/>
          <w:lang w:val="es-ES"/>
        </w:rPr>
        <w:t xml:space="preserve">Dicha edificación debe proyectarse bajo criterios de </w:t>
      </w:r>
      <w:r>
        <w:rPr>
          <w:b/>
          <w:sz w:val="22"/>
          <w:szCs w:val="22"/>
          <w:lang w:val="es-ES"/>
        </w:rPr>
        <w:t>sostenibilidad e integración paisajística</w:t>
      </w:r>
      <w:r>
        <w:rPr>
          <w:sz w:val="22"/>
          <w:szCs w:val="22"/>
          <w:lang w:val="es-ES"/>
        </w:rPr>
        <w:t xml:space="preserve">, respetando la identidad estética de nuestro pueblo y la normativa de la Serra de </w:t>
      </w:r>
      <w:proofErr w:type="spellStart"/>
      <w:r>
        <w:rPr>
          <w:sz w:val="22"/>
          <w:szCs w:val="22"/>
          <w:lang w:val="es-ES"/>
        </w:rPr>
        <w:t>Tramuntana</w:t>
      </w:r>
      <w:proofErr w:type="spellEnd"/>
      <w:r>
        <w:rPr>
          <w:sz w:val="22"/>
          <w:szCs w:val="22"/>
          <w:lang w:val="es-ES"/>
        </w:rPr>
        <w:t>, pero sin renunciar a la modernidad y</w:t>
      </w:r>
      <w:r>
        <w:rPr>
          <w:sz w:val="22"/>
          <w:szCs w:val="22"/>
          <w:lang w:val="es-ES"/>
        </w:rPr>
        <w:t xml:space="preserve"> comodidad que las familias requieren hoy en día.</w:t>
      </w:r>
    </w:p>
    <w:p w14:paraId="7387D01B" w14:textId="77777777" w:rsidR="004972F4" w:rsidRDefault="00A27F85">
      <w:pPr>
        <w:pStyle w:val="Textoindependiente"/>
        <w:spacing w:before="149" w:line="281" w:lineRule="auto"/>
        <w:ind w:right="139"/>
        <w:rPr>
          <w:sz w:val="22"/>
          <w:szCs w:val="22"/>
          <w:lang w:val="es-ES"/>
        </w:rPr>
      </w:pPr>
      <w:r>
        <w:rPr>
          <w:sz w:val="22"/>
          <w:szCs w:val="22"/>
          <w:lang w:val="es-ES"/>
        </w:rPr>
        <w:t xml:space="preserve">Por todo lo expuesto, el Grupo Municipal Popular propone la adopción de los </w:t>
      </w:r>
      <w:r>
        <w:rPr>
          <w:spacing w:val="-2"/>
          <w:sz w:val="22"/>
          <w:szCs w:val="22"/>
          <w:lang w:val="es-ES"/>
        </w:rPr>
        <w:t>siguientes:</w:t>
      </w:r>
    </w:p>
    <w:p w14:paraId="3C478FF3" w14:textId="77777777" w:rsidR="004972F4" w:rsidRDefault="00A27F85">
      <w:pPr>
        <w:pStyle w:val="Ttulo1"/>
        <w:rPr>
          <w:rFonts w:ascii="Arial" w:hAnsi="Arial" w:cs="Arial"/>
          <w:sz w:val="22"/>
          <w:szCs w:val="22"/>
          <w:lang w:val="es-ES"/>
        </w:rPr>
      </w:pPr>
      <w:r>
        <w:rPr>
          <w:rFonts w:ascii="Arial" w:hAnsi="Arial" w:cs="Arial"/>
          <w:spacing w:val="-2"/>
          <w:sz w:val="22"/>
          <w:szCs w:val="22"/>
          <w:lang w:val="es-ES"/>
        </w:rPr>
        <w:t>ACUERDOS</w:t>
      </w:r>
    </w:p>
    <w:p w14:paraId="206A3120" w14:textId="77777777" w:rsidR="004972F4" w:rsidRDefault="00A27F85">
      <w:pPr>
        <w:pStyle w:val="Prrafodelista"/>
        <w:widowControl w:val="0"/>
        <w:numPr>
          <w:ilvl w:val="0"/>
          <w:numId w:val="12"/>
        </w:numPr>
        <w:tabs>
          <w:tab w:val="left" w:pos="861"/>
        </w:tabs>
        <w:suppressAutoHyphens w:val="0"/>
        <w:spacing w:before="209" w:after="0" w:line="278" w:lineRule="auto"/>
        <w:ind w:right="146"/>
        <w:contextualSpacing w:val="0"/>
        <w:rPr>
          <w:sz w:val="22"/>
          <w:szCs w:val="22"/>
          <w:lang w:val="es-ES"/>
        </w:rPr>
      </w:pPr>
      <w:r>
        <w:rPr>
          <w:sz w:val="22"/>
          <w:szCs w:val="22"/>
          <w:lang w:val="es-ES"/>
        </w:rPr>
        <w:t xml:space="preserve">Declarar como, prioridad municipal la construcción de un tanatorio en </w:t>
      </w:r>
      <w:proofErr w:type="spellStart"/>
      <w:r>
        <w:rPr>
          <w:sz w:val="22"/>
          <w:szCs w:val="22"/>
          <w:lang w:val="es-ES"/>
        </w:rPr>
        <w:t>Esporles</w:t>
      </w:r>
      <w:proofErr w:type="spellEnd"/>
      <w:r>
        <w:rPr>
          <w:sz w:val="22"/>
          <w:szCs w:val="22"/>
          <w:lang w:val="es-ES"/>
        </w:rPr>
        <w:t xml:space="preserve"> para cubrir una </w:t>
      </w:r>
      <w:r>
        <w:rPr>
          <w:sz w:val="22"/>
          <w:szCs w:val="22"/>
          <w:lang w:val="es-ES"/>
        </w:rPr>
        <w:t>carencia histórica que nos sitúa en inferioridad de equipamientos con respecto al resto de la isla.</w:t>
      </w:r>
    </w:p>
    <w:p w14:paraId="24EB55EB" w14:textId="77777777" w:rsidR="004972F4" w:rsidRDefault="00A27F85">
      <w:pPr>
        <w:pStyle w:val="Prrafodelista"/>
        <w:widowControl w:val="0"/>
        <w:numPr>
          <w:ilvl w:val="0"/>
          <w:numId w:val="12"/>
        </w:numPr>
        <w:tabs>
          <w:tab w:val="left" w:pos="861"/>
        </w:tabs>
        <w:suppressAutoHyphens w:val="0"/>
        <w:spacing w:before="158" w:after="0" w:line="278" w:lineRule="auto"/>
        <w:ind w:right="143"/>
        <w:contextualSpacing w:val="0"/>
        <w:rPr>
          <w:sz w:val="22"/>
          <w:szCs w:val="22"/>
          <w:lang w:val="es-ES"/>
        </w:rPr>
      </w:pPr>
      <w:r>
        <w:rPr>
          <w:sz w:val="22"/>
          <w:szCs w:val="22"/>
          <w:lang w:val="es-ES"/>
        </w:rPr>
        <w:t xml:space="preserve">Determinar el recinto del actual cementerio municipal como la ubicación definitiva </w:t>
      </w:r>
      <w:r>
        <w:rPr>
          <w:sz w:val="22"/>
          <w:szCs w:val="22"/>
          <w:lang w:val="es-ES"/>
        </w:rPr>
        <w:lastRenderedPageBreak/>
        <w:t>para este nuevo equipamiento, iniciando los trámites de modificación urba</w:t>
      </w:r>
      <w:r>
        <w:rPr>
          <w:sz w:val="22"/>
          <w:szCs w:val="22"/>
          <w:lang w:val="es-ES"/>
        </w:rPr>
        <w:t>nística o reserva de suelo que resulten necesarios dentro de dicho espacio o sus parcelas colindantes.</w:t>
      </w:r>
    </w:p>
    <w:p w14:paraId="734BE22C" w14:textId="77777777" w:rsidR="004972F4" w:rsidRDefault="00A27F85">
      <w:pPr>
        <w:pStyle w:val="Prrafodelista"/>
        <w:widowControl w:val="0"/>
        <w:numPr>
          <w:ilvl w:val="0"/>
          <w:numId w:val="12"/>
        </w:numPr>
        <w:tabs>
          <w:tab w:val="left" w:pos="861"/>
        </w:tabs>
        <w:suppressAutoHyphens w:val="0"/>
        <w:spacing w:before="78" w:after="0" w:line="278" w:lineRule="auto"/>
        <w:ind w:right="136"/>
        <w:contextualSpacing w:val="0"/>
        <w:rPr>
          <w:sz w:val="22"/>
          <w:szCs w:val="22"/>
          <w:lang w:val="es-ES"/>
        </w:rPr>
      </w:pPr>
      <w:r>
        <w:rPr>
          <w:sz w:val="22"/>
          <w:szCs w:val="22"/>
          <w:lang w:val="es-ES"/>
        </w:rPr>
        <w:t>Redactar, en un plazo no superior a 1 año, un proyecto básico para un tanatorio que cuente con al menos dos salas de velatorio, zona de recepción y servi</w:t>
      </w:r>
      <w:r>
        <w:rPr>
          <w:sz w:val="22"/>
          <w:szCs w:val="22"/>
          <w:lang w:val="es-ES"/>
        </w:rPr>
        <w:t xml:space="preserve">cios comunes, adaptado estrictamente a la estética y materiales propios del entorno de </w:t>
      </w:r>
      <w:proofErr w:type="spellStart"/>
      <w:r>
        <w:rPr>
          <w:sz w:val="22"/>
          <w:szCs w:val="22"/>
          <w:lang w:val="es-ES"/>
        </w:rPr>
        <w:t>Esporles</w:t>
      </w:r>
      <w:proofErr w:type="spellEnd"/>
      <w:r>
        <w:rPr>
          <w:sz w:val="22"/>
          <w:szCs w:val="22"/>
          <w:lang w:val="es-ES"/>
        </w:rPr>
        <w:t>.</w:t>
      </w:r>
    </w:p>
    <w:p w14:paraId="4130AEF7" w14:textId="77777777" w:rsidR="004972F4" w:rsidRDefault="00A27F85">
      <w:pPr>
        <w:pStyle w:val="Prrafodelista"/>
        <w:widowControl w:val="0"/>
        <w:numPr>
          <w:ilvl w:val="0"/>
          <w:numId w:val="12"/>
        </w:numPr>
        <w:tabs>
          <w:tab w:val="left" w:pos="861"/>
        </w:tabs>
        <w:suppressAutoHyphens w:val="0"/>
        <w:spacing w:before="160" w:after="0" w:line="278" w:lineRule="auto"/>
        <w:ind w:right="141"/>
        <w:contextualSpacing w:val="0"/>
        <w:rPr>
          <w:sz w:val="22"/>
          <w:szCs w:val="22"/>
          <w:lang w:val="es-ES"/>
        </w:rPr>
      </w:pPr>
      <w:r>
        <w:rPr>
          <w:sz w:val="22"/>
          <w:szCs w:val="22"/>
          <w:lang w:val="es-ES"/>
        </w:rPr>
        <w:t>Solicitar</w:t>
      </w:r>
      <w:r>
        <w:rPr>
          <w:spacing w:val="-9"/>
          <w:sz w:val="22"/>
          <w:szCs w:val="22"/>
          <w:lang w:val="es-ES"/>
        </w:rPr>
        <w:t xml:space="preserve"> </w:t>
      </w:r>
      <w:r>
        <w:rPr>
          <w:sz w:val="22"/>
          <w:szCs w:val="22"/>
          <w:lang w:val="es-ES"/>
        </w:rPr>
        <w:t>formalmente</w:t>
      </w:r>
      <w:r>
        <w:rPr>
          <w:spacing w:val="-5"/>
          <w:sz w:val="22"/>
          <w:szCs w:val="22"/>
          <w:lang w:val="es-ES"/>
        </w:rPr>
        <w:t xml:space="preserve"> </w:t>
      </w:r>
      <w:r>
        <w:rPr>
          <w:sz w:val="22"/>
          <w:szCs w:val="22"/>
          <w:lang w:val="es-ES"/>
        </w:rPr>
        <w:t>la</w:t>
      </w:r>
      <w:r>
        <w:rPr>
          <w:spacing w:val="-6"/>
          <w:sz w:val="22"/>
          <w:szCs w:val="22"/>
          <w:lang w:val="es-ES"/>
        </w:rPr>
        <w:t xml:space="preserve"> </w:t>
      </w:r>
      <w:r>
        <w:rPr>
          <w:sz w:val="22"/>
          <w:szCs w:val="22"/>
          <w:lang w:val="es-ES"/>
        </w:rPr>
        <w:t>colaboración</w:t>
      </w:r>
      <w:r>
        <w:rPr>
          <w:spacing w:val="-5"/>
          <w:sz w:val="22"/>
          <w:szCs w:val="22"/>
          <w:lang w:val="es-ES"/>
        </w:rPr>
        <w:t xml:space="preserve"> </w:t>
      </w:r>
      <w:r>
        <w:rPr>
          <w:sz w:val="22"/>
          <w:szCs w:val="22"/>
          <w:lang w:val="es-ES"/>
        </w:rPr>
        <w:t>económica</w:t>
      </w:r>
      <w:r>
        <w:rPr>
          <w:spacing w:val="-6"/>
          <w:sz w:val="22"/>
          <w:szCs w:val="22"/>
          <w:lang w:val="es-ES"/>
        </w:rPr>
        <w:t xml:space="preserve"> </w:t>
      </w:r>
      <w:r>
        <w:rPr>
          <w:sz w:val="22"/>
          <w:szCs w:val="22"/>
          <w:lang w:val="es-ES"/>
        </w:rPr>
        <w:t>del</w:t>
      </w:r>
      <w:r>
        <w:rPr>
          <w:spacing w:val="-2"/>
          <w:sz w:val="22"/>
          <w:szCs w:val="22"/>
          <w:lang w:val="es-ES"/>
        </w:rPr>
        <w:t xml:space="preserve"> </w:t>
      </w:r>
      <w:r>
        <w:rPr>
          <w:sz w:val="22"/>
          <w:szCs w:val="22"/>
          <w:lang w:val="es-ES"/>
        </w:rPr>
        <w:t>Consell</w:t>
      </w:r>
      <w:r>
        <w:rPr>
          <w:spacing w:val="-7"/>
          <w:sz w:val="22"/>
          <w:szCs w:val="22"/>
          <w:lang w:val="es-ES"/>
        </w:rPr>
        <w:t xml:space="preserve"> </w:t>
      </w:r>
      <w:r>
        <w:rPr>
          <w:sz w:val="22"/>
          <w:szCs w:val="22"/>
          <w:lang w:val="es-ES"/>
        </w:rPr>
        <w:t>de</w:t>
      </w:r>
      <w:r>
        <w:rPr>
          <w:spacing w:val="-6"/>
          <w:sz w:val="22"/>
          <w:szCs w:val="22"/>
          <w:lang w:val="es-ES"/>
        </w:rPr>
        <w:t xml:space="preserve"> </w:t>
      </w:r>
      <w:r>
        <w:rPr>
          <w:sz w:val="22"/>
          <w:szCs w:val="22"/>
          <w:lang w:val="es-ES"/>
        </w:rPr>
        <w:t>Mallorca, a</w:t>
      </w:r>
      <w:r>
        <w:rPr>
          <w:spacing w:val="-6"/>
          <w:sz w:val="22"/>
          <w:szCs w:val="22"/>
          <w:lang w:val="es-ES"/>
        </w:rPr>
        <w:t xml:space="preserve"> </w:t>
      </w:r>
      <w:r>
        <w:rPr>
          <w:sz w:val="22"/>
          <w:szCs w:val="22"/>
          <w:lang w:val="es-ES"/>
        </w:rPr>
        <w:t>través</w:t>
      </w:r>
      <w:r>
        <w:rPr>
          <w:spacing w:val="-12"/>
          <w:sz w:val="22"/>
          <w:szCs w:val="22"/>
          <w:lang w:val="es-ES"/>
        </w:rPr>
        <w:t xml:space="preserve"> </w:t>
      </w:r>
      <w:r>
        <w:rPr>
          <w:sz w:val="22"/>
          <w:szCs w:val="22"/>
          <w:lang w:val="es-ES"/>
        </w:rPr>
        <w:t>del</w:t>
      </w:r>
      <w:r>
        <w:rPr>
          <w:spacing w:val="-7"/>
          <w:sz w:val="22"/>
          <w:szCs w:val="22"/>
          <w:lang w:val="es-ES"/>
        </w:rPr>
        <w:t xml:space="preserve"> </w:t>
      </w:r>
      <w:r>
        <w:rPr>
          <w:sz w:val="22"/>
          <w:szCs w:val="22"/>
          <w:lang w:val="es-ES"/>
        </w:rPr>
        <w:t>Plan</w:t>
      </w:r>
      <w:r>
        <w:rPr>
          <w:spacing w:val="-11"/>
          <w:sz w:val="22"/>
          <w:szCs w:val="22"/>
          <w:lang w:val="es-ES"/>
        </w:rPr>
        <w:t xml:space="preserve"> </w:t>
      </w:r>
      <w:r>
        <w:rPr>
          <w:sz w:val="22"/>
          <w:szCs w:val="22"/>
          <w:lang w:val="es-ES"/>
        </w:rPr>
        <w:t>de</w:t>
      </w:r>
      <w:r>
        <w:rPr>
          <w:spacing w:val="-11"/>
          <w:sz w:val="22"/>
          <w:szCs w:val="22"/>
          <w:lang w:val="es-ES"/>
        </w:rPr>
        <w:t xml:space="preserve"> </w:t>
      </w:r>
      <w:r>
        <w:rPr>
          <w:sz w:val="22"/>
          <w:szCs w:val="22"/>
          <w:lang w:val="es-ES"/>
        </w:rPr>
        <w:t>Obras</w:t>
      </w:r>
      <w:r>
        <w:rPr>
          <w:spacing w:val="-12"/>
          <w:sz w:val="22"/>
          <w:szCs w:val="22"/>
          <w:lang w:val="es-ES"/>
        </w:rPr>
        <w:t xml:space="preserve"> </w:t>
      </w:r>
      <w:r>
        <w:rPr>
          <w:sz w:val="22"/>
          <w:szCs w:val="22"/>
          <w:lang w:val="es-ES"/>
        </w:rPr>
        <w:t>y</w:t>
      </w:r>
      <w:r>
        <w:rPr>
          <w:spacing w:val="-7"/>
          <w:sz w:val="22"/>
          <w:szCs w:val="22"/>
          <w:lang w:val="es-ES"/>
        </w:rPr>
        <w:t xml:space="preserve"> </w:t>
      </w:r>
      <w:r>
        <w:rPr>
          <w:sz w:val="22"/>
          <w:szCs w:val="22"/>
          <w:lang w:val="es-ES"/>
        </w:rPr>
        <w:t>Servicios,</w:t>
      </w:r>
      <w:r>
        <w:rPr>
          <w:spacing w:val="-6"/>
          <w:sz w:val="22"/>
          <w:szCs w:val="22"/>
          <w:lang w:val="es-ES"/>
        </w:rPr>
        <w:t xml:space="preserve"> </w:t>
      </w:r>
      <w:r>
        <w:rPr>
          <w:sz w:val="22"/>
          <w:szCs w:val="22"/>
          <w:lang w:val="es-ES"/>
        </w:rPr>
        <w:t>para</w:t>
      </w:r>
      <w:r>
        <w:rPr>
          <w:spacing w:val="-11"/>
          <w:sz w:val="22"/>
          <w:szCs w:val="22"/>
          <w:lang w:val="es-ES"/>
        </w:rPr>
        <w:t xml:space="preserve"> </w:t>
      </w:r>
      <w:r>
        <w:rPr>
          <w:sz w:val="22"/>
          <w:szCs w:val="22"/>
          <w:lang w:val="es-ES"/>
        </w:rPr>
        <w:t>la</w:t>
      </w:r>
      <w:r>
        <w:rPr>
          <w:spacing w:val="-11"/>
          <w:sz w:val="22"/>
          <w:szCs w:val="22"/>
          <w:lang w:val="es-ES"/>
        </w:rPr>
        <w:t xml:space="preserve"> </w:t>
      </w:r>
      <w:r>
        <w:rPr>
          <w:sz w:val="22"/>
          <w:szCs w:val="22"/>
          <w:lang w:val="es-ES"/>
        </w:rPr>
        <w:t>financiación</w:t>
      </w:r>
      <w:r>
        <w:rPr>
          <w:spacing w:val="-11"/>
          <w:sz w:val="22"/>
          <w:szCs w:val="22"/>
          <w:lang w:val="es-ES"/>
        </w:rPr>
        <w:t xml:space="preserve"> </w:t>
      </w:r>
      <w:r>
        <w:rPr>
          <w:sz w:val="22"/>
          <w:szCs w:val="22"/>
          <w:lang w:val="es-ES"/>
        </w:rPr>
        <w:t>compartida</w:t>
      </w:r>
      <w:r>
        <w:rPr>
          <w:spacing w:val="-11"/>
          <w:sz w:val="22"/>
          <w:szCs w:val="22"/>
          <w:lang w:val="es-ES"/>
        </w:rPr>
        <w:t xml:space="preserve"> </w:t>
      </w:r>
      <w:r>
        <w:rPr>
          <w:sz w:val="22"/>
          <w:szCs w:val="22"/>
          <w:lang w:val="es-ES"/>
        </w:rPr>
        <w:t xml:space="preserve">de esta </w:t>
      </w:r>
      <w:r>
        <w:rPr>
          <w:sz w:val="22"/>
          <w:szCs w:val="22"/>
          <w:lang w:val="es-ES"/>
        </w:rPr>
        <w:t>infraestructura, dada su importancia social para la comarca.</w:t>
      </w:r>
    </w:p>
    <w:p w14:paraId="03B512AD" w14:textId="77777777" w:rsidR="004972F4" w:rsidRDefault="004972F4">
      <w:pPr>
        <w:pStyle w:val="Prrafodelista"/>
        <w:widowControl w:val="0"/>
        <w:tabs>
          <w:tab w:val="left" w:pos="861"/>
        </w:tabs>
        <w:suppressAutoHyphens w:val="0"/>
        <w:spacing w:before="160" w:after="0" w:line="278" w:lineRule="auto"/>
        <w:ind w:left="861" w:right="141"/>
        <w:contextualSpacing w:val="0"/>
        <w:rPr>
          <w:sz w:val="22"/>
          <w:szCs w:val="22"/>
          <w:lang w:val="es-ES"/>
        </w:rPr>
      </w:pPr>
    </w:p>
    <w:p w14:paraId="549A1B43" w14:textId="77777777" w:rsidR="004972F4" w:rsidRDefault="00A27F85">
      <w:pPr>
        <w:widowControl w:val="0"/>
        <w:tabs>
          <w:tab w:val="left" w:pos="861"/>
        </w:tabs>
        <w:suppressAutoHyphens w:val="0"/>
        <w:spacing w:before="160" w:line="278" w:lineRule="auto"/>
        <w:ind w:right="141"/>
        <w:rPr>
          <w:sz w:val="22"/>
          <w:szCs w:val="22"/>
        </w:rPr>
      </w:pPr>
      <w:r>
        <w:rPr>
          <w:sz w:val="22"/>
          <w:szCs w:val="22"/>
        </w:rPr>
        <w:t>La Sra. Font va contestar a la proposta i es va manifestar a favor de reconeixes les mancances de l’actual tanatori.</w:t>
      </w:r>
    </w:p>
    <w:p w14:paraId="3714BDD2" w14:textId="77777777" w:rsidR="004972F4" w:rsidRDefault="004972F4">
      <w:pPr>
        <w:widowControl w:val="0"/>
        <w:tabs>
          <w:tab w:val="left" w:pos="861"/>
        </w:tabs>
        <w:suppressAutoHyphens w:val="0"/>
        <w:spacing w:before="160" w:line="278" w:lineRule="auto"/>
        <w:ind w:right="141"/>
        <w:rPr>
          <w:sz w:val="22"/>
          <w:szCs w:val="22"/>
        </w:rPr>
      </w:pPr>
    </w:p>
    <w:p w14:paraId="31C2EB05" w14:textId="77777777" w:rsidR="004972F4" w:rsidRDefault="00A27F85">
      <w:pPr>
        <w:widowControl w:val="0"/>
        <w:tabs>
          <w:tab w:val="left" w:pos="861"/>
        </w:tabs>
        <w:suppressAutoHyphens w:val="0"/>
        <w:spacing w:before="160" w:line="278" w:lineRule="auto"/>
        <w:ind w:right="141"/>
        <w:rPr>
          <w:sz w:val="22"/>
          <w:szCs w:val="22"/>
        </w:rPr>
      </w:pPr>
      <w:proofErr w:type="spellStart"/>
      <w:r>
        <w:rPr>
          <w:sz w:val="22"/>
          <w:szCs w:val="22"/>
        </w:rPr>
        <w:t>Encar</w:t>
      </w:r>
      <w:proofErr w:type="spellEnd"/>
      <w:r>
        <w:rPr>
          <w:sz w:val="22"/>
          <w:szCs w:val="22"/>
        </w:rPr>
        <w:t xml:space="preserve"> que estan d’acord es varen fer algunes puntualitzacions i propostes de</w:t>
      </w:r>
      <w:r>
        <w:rPr>
          <w:sz w:val="22"/>
          <w:szCs w:val="22"/>
        </w:rPr>
        <w:t xml:space="preserve"> modificacions als acords tal com:</w:t>
      </w:r>
    </w:p>
    <w:p w14:paraId="1DBEEE78" w14:textId="77777777" w:rsidR="004972F4" w:rsidRDefault="00A27F85">
      <w:pPr>
        <w:widowControl w:val="0"/>
        <w:tabs>
          <w:tab w:val="left" w:pos="861"/>
        </w:tabs>
        <w:suppressAutoHyphens w:val="0"/>
        <w:spacing w:before="160" w:line="278" w:lineRule="auto"/>
        <w:ind w:right="141"/>
        <w:rPr>
          <w:sz w:val="22"/>
          <w:szCs w:val="22"/>
        </w:rPr>
      </w:pPr>
      <w:r>
        <w:rPr>
          <w:sz w:val="22"/>
          <w:szCs w:val="22"/>
        </w:rPr>
        <w:t xml:space="preserve"> Punt 3.- 1 anys es poc temps per redactar el projecte atès que requereix un estudi de necessitats complet.</w:t>
      </w:r>
    </w:p>
    <w:p w14:paraId="40CF284B" w14:textId="77777777" w:rsidR="004972F4" w:rsidRDefault="00A27F85">
      <w:pPr>
        <w:widowControl w:val="0"/>
        <w:tabs>
          <w:tab w:val="left" w:pos="861"/>
        </w:tabs>
        <w:suppressAutoHyphens w:val="0"/>
        <w:spacing w:before="160" w:line="278" w:lineRule="auto"/>
        <w:ind w:right="141"/>
        <w:rPr>
          <w:sz w:val="22"/>
          <w:szCs w:val="22"/>
        </w:rPr>
      </w:pPr>
      <w:r>
        <w:rPr>
          <w:sz w:val="22"/>
          <w:szCs w:val="22"/>
        </w:rPr>
        <w:t xml:space="preserve">Punt 4.- Estan totalment d’acord en cercar finançament però no que sigui a través del Pla Obres i </w:t>
      </w:r>
      <w:r>
        <w:rPr>
          <w:sz w:val="22"/>
          <w:szCs w:val="22"/>
        </w:rPr>
        <w:t>Serveis.</w:t>
      </w:r>
    </w:p>
    <w:p w14:paraId="66498FA6" w14:textId="77777777" w:rsidR="004972F4" w:rsidRDefault="00A27F85">
      <w:pPr>
        <w:widowControl w:val="0"/>
        <w:tabs>
          <w:tab w:val="left" w:pos="861"/>
        </w:tabs>
        <w:suppressAutoHyphens w:val="0"/>
        <w:spacing w:before="160" w:line="278" w:lineRule="auto"/>
        <w:ind w:right="141"/>
        <w:rPr>
          <w:sz w:val="22"/>
          <w:szCs w:val="22"/>
        </w:rPr>
      </w:pPr>
      <w:r>
        <w:rPr>
          <w:sz w:val="22"/>
          <w:szCs w:val="22"/>
        </w:rPr>
        <w:t>S’acorda entre els grups una nova proposta d’acords:</w:t>
      </w:r>
    </w:p>
    <w:p w14:paraId="2F18BB4E" w14:textId="77777777" w:rsidR="004972F4" w:rsidRDefault="00A27F85">
      <w:pPr>
        <w:pStyle w:val="Ttulo1"/>
        <w:rPr>
          <w:rFonts w:ascii="Arial" w:hAnsi="Arial" w:cs="Arial"/>
          <w:sz w:val="22"/>
          <w:szCs w:val="22"/>
          <w:lang w:val="es-ES"/>
        </w:rPr>
      </w:pPr>
      <w:r>
        <w:rPr>
          <w:rFonts w:ascii="Arial" w:hAnsi="Arial" w:cs="Arial"/>
          <w:spacing w:val="-2"/>
          <w:sz w:val="22"/>
          <w:szCs w:val="22"/>
          <w:lang w:val="es-ES"/>
        </w:rPr>
        <w:t>ACUERDOS</w:t>
      </w:r>
    </w:p>
    <w:p w14:paraId="62D67DAB" w14:textId="77777777" w:rsidR="004972F4" w:rsidRDefault="00A27F85">
      <w:pPr>
        <w:pStyle w:val="Prrafodelista"/>
        <w:widowControl w:val="0"/>
        <w:tabs>
          <w:tab w:val="left" w:pos="861"/>
        </w:tabs>
        <w:suppressAutoHyphens w:val="0"/>
        <w:spacing w:before="209" w:after="0" w:line="278" w:lineRule="auto"/>
        <w:ind w:left="861" w:right="146"/>
        <w:contextualSpacing w:val="0"/>
        <w:rPr>
          <w:sz w:val="22"/>
          <w:szCs w:val="22"/>
          <w:lang w:val="es-ES"/>
        </w:rPr>
      </w:pPr>
      <w:r>
        <w:rPr>
          <w:sz w:val="22"/>
          <w:szCs w:val="22"/>
          <w:lang w:val="es-ES"/>
        </w:rPr>
        <w:t xml:space="preserve">1.- Declarar como, prioridad municipal la construcción de un tanatorio en </w:t>
      </w:r>
      <w:proofErr w:type="spellStart"/>
      <w:r>
        <w:rPr>
          <w:sz w:val="22"/>
          <w:szCs w:val="22"/>
          <w:lang w:val="es-ES"/>
        </w:rPr>
        <w:t>Esporles</w:t>
      </w:r>
      <w:proofErr w:type="spellEnd"/>
      <w:r>
        <w:rPr>
          <w:sz w:val="22"/>
          <w:szCs w:val="22"/>
          <w:lang w:val="es-ES"/>
        </w:rPr>
        <w:t xml:space="preserve"> para cubrir una carencia histórica que nos sitúa en inferioridad de equipamientos con respecto al rest</w:t>
      </w:r>
      <w:r>
        <w:rPr>
          <w:sz w:val="22"/>
          <w:szCs w:val="22"/>
          <w:lang w:val="es-ES"/>
        </w:rPr>
        <w:t>o de la isla.</w:t>
      </w:r>
    </w:p>
    <w:p w14:paraId="599FFD42" w14:textId="77777777" w:rsidR="004972F4" w:rsidRDefault="00A27F85">
      <w:pPr>
        <w:pStyle w:val="Prrafodelista"/>
        <w:widowControl w:val="0"/>
        <w:tabs>
          <w:tab w:val="left" w:pos="861"/>
        </w:tabs>
        <w:suppressAutoHyphens w:val="0"/>
        <w:spacing w:before="158" w:after="0" w:line="278" w:lineRule="auto"/>
        <w:ind w:left="861" w:right="143"/>
        <w:contextualSpacing w:val="0"/>
        <w:rPr>
          <w:sz w:val="22"/>
          <w:szCs w:val="22"/>
          <w:lang w:val="es-ES"/>
        </w:rPr>
      </w:pPr>
      <w:r>
        <w:rPr>
          <w:sz w:val="22"/>
          <w:szCs w:val="22"/>
          <w:lang w:val="es-ES"/>
        </w:rPr>
        <w:t>2.- Determinar el recinto del actual cementerio municipal como la ubicación definitiva para este nuevo equipamiento, iniciando los trámites de modificación urbanística o reserva de suelo que resulten necesarios dentro de dicho espacio o sus p</w:t>
      </w:r>
      <w:r>
        <w:rPr>
          <w:sz w:val="22"/>
          <w:szCs w:val="22"/>
          <w:lang w:val="es-ES"/>
        </w:rPr>
        <w:t>arcelas colindantes.</w:t>
      </w:r>
    </w:p>
    <w:p w14:paraId="69C3BBA5" w14:textId="77777777" w:rsidR="004972F4" w:rsidRDefault="00A27F85">
      <w:pPr>
        <w:pStyle w:val="Prrafodelista"/>
        <w:widowControl w:val="0"/>
        <w:tabs>
          <w:tab w:val="left" w:pos="861"/>
        </w:tabs>
        <w:suppressAutoHyphens w:val="0"/>
        <w:spacing w:before="78" w:after="0" w:line="278" w:lineRule="auto"/>
        <w:ind w:left="861" w:right="136"/>
        <w:contextualSpacing w:val="0"/>
        <w:rPr>
          <w:sz w:val="22"/>
          <w:szCs w:val="22"/>
          <w:lang w:val="es-ES"/>
        </w:rPr>
      </w:pPr>
      <w:r>
        <w:rPr>
          <w:sz w:val="22"/>
          <w:szCs w:val="22"/>
          <w:lang w:val="es-ES"/>
        </w:rPr>
        <w:t xml:space="preserve">3.- Redactar un estudio municipal de tanatorio que incluya aquellas dependencias adecuadas y suficientes para la población del municipio de </w:t>
      </w:r>
      <w:proofErr w:type="spellStart"/>
      <w:r>
        <w:rPr>
          <w:sz w:val="22"/>
          <w:szCs w:val="22"/>
          <w:lang w:val="es-ES"/>
        </w:rPr>
        <w:t>Esporles</w:t>
      </w:r>
      <w:proofErr w:type="spellEnd"/>
      <w:r>
        <w:rPr>
          <w:sz w:val="22"/>
          <w:szCs w:val="22"/>
          <w:lang w:val="es-ES"/>
        </w:rPr>
        <w:t>.</w:t>
      </w:r>
    </w:p>
    <w:p w14:paraId="15028DA6" w14:textId="77777777" w:rsidR="004972F4" w:rsidRDefault="00A27F85">
      <w:pPr>
        <w:pStyle w:val="Prrafodelista"/>
        <w:widowControl w:val="0"/>
        <w:tabs>
          <w:tab w:val="left" w:pos="861"/>
        </w:tabs>
        <w:suppressAutoHyphens w:val="0"/>
        <w:spacing w:before="160" w:after="0" w:line="278" w:lineRule="auto"/>
        <w:ind w:left="861" w:right="141"/>
        <w:contextualSpacing w:val="0"/>
        <w:rPr>
          <w:sz w:val="22"/>
          <w:szCs w:val="22"/>
          <w:lang w:val="es-ES"/>
        </w:rPr>
      </w:pPr>
      <w:r>
        <w:rPr>
          <w:sz w:val="22"/>
          <w:szCs w:val="22"/>
          <w:lang w:val="es-ES"/>
        </w:rPr>
        <w:t>4.- Solicitar</w:t>
      </w:r>
      <w:r>
        <w:rPr>
          <w:spacing w:val="-9"/>
          <w:sz w:val="22"/>
          <w:szCs w:val="22"/>
          <w:lang w:val="es-ES"/>
        </w:rPr>
        <w:t xml:space="preserve"> </w:t>
      </w:r>
      <w:r>
        <w:rPr>
          <w:sz w:val="22"/>
          <w:szCs w:val="22"/>
          <w:lang w:val="es-ES"/>
        </w:rPr>
        <w:t>formalmente</w:t>
      </w:r>
      <w:r>
        <w:rPr>
          <w:spacing w:val="-5"/>
          <w:sz w:val="22"/>
          <w:szCs w:val="22"/>
          <w:lang w:val="es-ES"/>
        </w:rPr>
        <w:t xml:space="preserve"> </w:t>
      </w:r>
      <w:r>
        <w:rPr>
          <w:sz w:val="22"/>
          <w:szCs w:val="22"/>
          <w:lang w:val="es-ES"/>
        </w:rPr>
        <w:t>la</w:t>
      </w:r>
      <w:r>
        <w:rPr>
          <w:spacing w:val="-6"/>
          <w:sz w:val="22"/>
          <w:szCs w:val="22"/>
          <w:lang w:val="es-ES"/>
        </w:rPr>
        <w:t xml:space="preserve"> </w:t>
      </w:r>
      <w:r>
        <w:rPr>
          <w:sz w:val="22"/>
          <w:szCs w:val="22"/>
          <w:lang w:val="es-ES"/>
        </w:rPr>
        <w:t>colaboración</w:t>
      </w:r>
      <w:r>
        <w:rPr>
          <w:spacing w:val="-5"/>
          <w:sz w:val="22"/>
          <w:szCs w:val="22"/>
          <w:lang w:val="es-ES"/>
        </w:rPr>
        <w:t xml:space="preserve"> </w:t>
      </w:r>
      <w:r>
        <w:rPr>
          <w:sz w:val="22"/>
          <w:szCs w:val="22"/>
          <w:lang w:val="es-ES"/>
        </w:rPr>
        <w:t>económica</w:t>
      </w:r>
      <w:r>
        <w:rPr>
          <w:spacing w:val="-6"/>
          <w:sz w:val="22"/>
          <w:szCs w:val="22"/>
          <w:lang w:val="es-ES"/>
        </w:rPr>
        <w:t xml:space="preserve"> </w:t>
      </w:r>
      <w:r>
        <w:rPr>
          <w:sz w:val="22"/>
          <w:szCs w:val="22"/>
          <w:lang w:val="es-ES"/>
        </w:rPr>
        <w:t>para</w:t>
      </w:r>
      <w:r>
        <w:rPr>
          <w:spacing w:val="-11"/>
          <w:sz w:val="22"/>
          <w:szCs w:val="22"/>
          <w:lang w:val="es-ES"/>
        </w:rPr>
        <w:t xml:space="preserve"> </w:t>
      </w:r>
      <w:r>
        <w:rPr>
          <w:sz w:val="22"/>
          <w:szCs w:val="22"/>
          <w:lang w:val="es-ES"/>
        </w:rPr>
        <w:t>la</w:t>
      </w:r>
      <w:r>
        <w:rPr>
          <w:spacing w:val="-11"/>
          <w:sz w:val="22"/>
          <w:szCs w:val="22"/>
          <w:lang w:val="es-ES"/>
        </w:rPr>
        <w:t xml:space="preserve"> </w:t>
      </w:r>
      <w:r>
        <w:rPr>
          <w:sz w:val="22"/>
          <w:szCs w:val="22"/>
          <w:lang w:val="es-ES"/>
        </w:rPr>
        <w:t>financiación</w:t>
      </w:r>
      <w:r>
        <w:rPr>
          <w:spacing w:val="-11"/>
          <w:sz w:val="22"/>
          <w:szCs w:val="22"/>
          <w:lang w:val="es-ES"/>
        </w:rPr>
        <w:t xml:space="preserve"> </w:t>
      </w:r>
      <w:r>
        <w:rPr>
          <w:sz w:val="22"/>
          <w:szCs w:val="22"/>
          <w:lang w:val="es-ES"/>
        </w:rPr>
        <w:t>compartida</w:t>
      </w:r>
      <w:r>
        <w:rPr>
          <w:spacing w:val="-11"/>
          <w:sz w:val="22"/>
          <w:szCs w:val="22"/>
          <w:lang w:val="es-ES"/>
        </w:rPr>
        <w:t xml:space="preserve"> </w:t>
      </w:r>
      <w:r>
        <w:rPr>
          <w:sz w:val="22"/>
          <w:szCs w:val="22"/>
          <w:lang w:val="es-ES"/>
        </w:rPr>
        <w:t>de esta infraestructura, dada su importancia social para la comarca.</w:t>
      </w:r>
    </w:p>
    <w:p w14:paraId="1E00D194" w14:textId="77777777" w:rsidR="004972F4" w:rsidRDefault="004972F4">
      <w:pPr>
        <w:pStyle w:val="Prrafodelista"/>
        <w:widowControl w:val="0"/>
        <w:tabs>
          <w:tab w:val="left" w:pos="861"/>
        </w:tabs>
        <w:suppressAutoHyphens w:val="0"/>
        <w:spacing w:before="160" w:after="0" w:line="278" w:lineRule="auto"/>
        <w:ind w:left="861" w:right="141"/>
        <w:contextualSpacing w:val="0"/>
        <w:rPr>
          <w:sz w:val="22"/>
          <w:szCs w:val="22"/>
          <w:lang w:val="es-ES"/>
        </w:rPr>
      </w:pPr>
    </w:p>
    <w:p w14:paraId="2074DE0E" w14:textId="77777777" w:rsidR="004972F4" w:rsidRDefault="00A27F85">
      <w:pPr>
        <w:widowControl w:val="0"/>
        <w:tabs>
          <w:tab w:val="left" w:pos="861"/>
        </w:tabs>
        <w:suppressAutoHyphens w:val="0"/>
        <w:spacing w:before="160" w:line="278" w:lineRule="auto"/>
        <w:ind w:right="141"/>
        <w:rPr>
          <w:sz w:val="22"/>
          <w:szCs w:val="22"/>
        </w:rPr>
      </w:pPr>
      <w:r>
        <w:rPr>
          <w:sz w:val="22"/>
          <w:szCs w:val="22"/>
        </w:rPr>
        <w:t xml:space="preserve">Sotmesa a votació la moció fou aprovada per unanimitat dels assistents.  </w:t>
      </w:r>
    </w:p>
    <w:p w14:paraId="3E7776E8" w14:textId="77777777" w:rsidR="004972F4" w:rsidRDefault="004972F4">
      <w:pPr>
        <w:widowControl w:val="0"/>
        <w:tabs>
          <w:tab w:val="left" w:pos="861"/>
        </w:tabs>
        <w:suppressAutoHyphens w:val="0"/>
        <w:spacing w:before="160" w:line="278" w:lineRule="auto"/>
        <w:ind w:right="141"/>
        <w:rPr>
          <w:sz w:val="22"/>
          <w:szCs w:val="22"/>
        </w:rPr>
      </w:pPr>
    </w:p>
    <w:p w14:paraId="0819887D" w14:textId="77777777" w:rsidR="004972F4" w:rsidRDefault="004972F4">
      <w:pPr>
        <w:suppressAutoHyphens w:val="0"/>
        <w:ind w:left="980" w:hanging="280"/>
        <w:rPr>
          <w:rFonts w:eastAsia="Arial"/>
          <w:b/>
          <w:bCs/>
          <w:sz w:val="22"/>
          <w:szCs w:val="22"/>
        </w:rPr>
      </w:pPr>
    </w:p>
    <w:p w14:paraId="5695CD98" w14:textId="77777777" w:rsidR="004972F4" w:rsidRDefault="00A27F85">
      <w:pPr>
        <w:suppressAutoHyphens w:val="0"/>
        <w:rPr>
          <w:rFonts w:eastAsia="Arial"/>
          <w:sz w:val="22"/>
          <w:szCs w:val="22"/>
        </w:rPr>
      </w:pPr>
      <w:r>
        <w:rPr>
          <w:rFonts w:eastAsia="Arial"/>
          <w:b/>
          <w:bCs/>
          <w:sz w:val="22"/>
          <w:szCs w:val="22"/>
        </w:rPr>
        <w:t xml:space="preserve">6.- </w:t>
      </w:r>
      <w:r>
        <w:rPr>
          <w:b/>
          <w:bCs/>
        </w:rPr>
        <w:t>MOCIÓ DELS GRUPS MUNICIPALS DEL PSIB-PSOE I EL PAS-MÉS PER ESPORLES A L’AJUNTAMENT D’ESPORLES PER POSAR EN</w:t>
      </w:r>
      <w:r>
        <w:rPr>
          <w:b/>
          <w:bCs/>
        </w:rPr>
        <w:t xml:space="preserve"> VALOR LA FIGURA DEL BATLE TOMÀS SEGUÍ I SEGUÍ, ASSASSINAT PER LA REPRESSIÓ FRANQUISTA, I PER A LA REALITZACIÓ D’UN ACTE INSTITUCIONAL D’HOMENATGE</w:t>
      </w:r>
      <w:r>
        <w:rPr>
          <w:rFonts w:eastAsia="Arial"/>
          <w:b/>
          <w:bCs/>
          <w:sz w:val="22"/>
          <w:szCs w:val="22"/>
        </w:rPr>
        <w:t xml:space="preserve">.- </w:t>
      </w:r>
      <w:r>
        <w:rPr>
          <w:rFonts w:eastAsia="Arial"/>
          <w:sz w:val="22"/>
          <w:szCs w:val="22"/>
        </w:rPr>
        <w:t>EL Sr. Rafel Mir Canyelles</w:t>
      </w:r>
      <w:r>
        <w:rPr>
          <w:color w:val="000000" w:themeColor="text1"/>
          <w:spacing w:val="-3"/>
          <w:sz w:val="22"/>
          <w:szCs w:val="22"/>
        </w:rPr>
        <w:t xml:space="preserve">, explica la urgència de tractar aquest tema, la qual sotmesa a votació obtingué </w:t>
      </w:r>
      <w:r>
        <w:rPr>
          <w:color w:val="000000" w:themeColor="text1"/>
          <w:spacing w:val="-3"/>
          <w:sz w:val="22"/>
          <w:szCs w:val="22"/>
        </w:rPr>
        <w:t>el següent resultat:</w:t>
      </w:r>
    </w:p>
    <w:p w14:paraId="4BFD242C" w14:textId="77777777" w:rsidR="004972F4" w:rsidRDefault="004972F4">
      <w:pPr>
        <w:suppressAutoHyphens w:val="0"/>
        <w:rPr>
          <w:rFonts w:eastAsia="Arial"/>
          <w:b/>
          <w:bCs/>
          <w:sz w:val="22"/>
          <w:szCs w:val="22"/>
        </w:rPr>
      </w:pPr>
    </w:p>
    <w:p w14:paraId="496191A9" w14:textId="77777777" w:rsidR="004972F4" w:rsidRDefault="00A27F85">
      <w:pPr>
        <w:suppressAutoHyphens w:val="0"/>
        <w:rPr>
          <w:rFonts w:eastAsia="Arial"/>
          <w:sz w:val="22"/>
          <w:szCs w:val="22"/>
        </w:rPr>
      </w:pPr>
      <w:r>
        <w:rPr>
          <w:rFonts w:eastAsia="Arial"/>
          <w:sz w:val="22"/>
          <w:szCs w:val="22"/>
        </w:rPr>
        <w:t>Sotmesa a votació la urgència fou aprovada amb el següent resultat:</w:t>
      </w:r>
    </w:p>
    <w:p w14:paraId="3F1DECE4" w14:textId="77777777" w:rsidR="004972F4" w:rsidRDefault="004972F4">
      <w:pPr>
        <w:suppressAutoHyphens w:val="0"/>
        <w:rPr>
          <w:rFonts w:eastAsia="Arial"/>
          <w:sz w:val="22"/>
          <w:szCs w:val="22"/>
        </w:rPr>
      </w:pPr>
    </w:p>
    <w:p w14:paraId="7A15C143" w14:textId="77777777" w:rsidR="004972F4" w:rsidRDefault="00A27F85">
      <w:pPr>
        <w:suppressAutoHyphens w:val="0"/>
        <w:rPr>
          <w:rFonts w:eastAsia="Arial"/>
          <w:sz w:val="22"/>
          <w:szCs w:val="22"/>
        </w:rPr>
      </w:pPr>
      <w:r>
        <w:rPr>
          <w:rFonts w:eastAsia="Arial"/>
          <w:sz w:val="22"/>
          <w:szCs w:val="22"/>
        </w:rPr>
        <w:t>- Set (7) vots a favor de PAS-MÉS i PSOE</w:t>
      </w:r>
    </w:p>
    <w:p w14:paraId="2FA430C2" w14:textId="77777777" w:rsidR="004972F4" w:rsidRDefault="00A27F85">
      <w:pPr>
        <w:suppressAutoHyphens w:val="0"/>
        <w:rPr>
          <w:rFonts w:eastAsia="Arial"/>
          <w:sz w:val="22"/>
          <w:szCs w:val="22"/>
        </w:rPr>
      </w:pPr>
      <w:r>
        <w:rPr>
          <w:rFonts w:eastAsia="Arial"/>
          <w:sz w:val="22"/>
          <w:szCs w:val="22"/>
        </w:rPr>
        <w:t>- Tres (3) en contra del PP</w:t>
      </w:r>
    </w:p>
    <w:p w14:paraId="48EF6169" w14:textId="77777777" w:rsidR="004972F4" w:rsidRDefault="004972F4">
      <w:pPr>
        <w:suppressAutoHyphens w:val="0"/>
        <w:rPr>
          <w:rFonts w:eastAsia="Arial"/>
          <w:sz w:val="22"/>
          <w:szCs w:val="22"/>
        </w:rPr>
      </w:pPr>
    </w:p>
    <w:p w14:paraId="2278D84E" w14:textId="77777777" w:rsidR="004972F4" w:rsidRDefault="00A27F85">
      <w:pPr>
        <w:suppressAutoHyphens w:val="0"/>
        <w:rPr>
          <w:rFonts w:eastAsia="Arial"/>
          <w:sz w:val="22"/>
          <w:szCs w:val="22"/>
        </w:rPr>
      </w:pPr>
      <w:r>
        <w:rPr>
          <w:rFonts w:eastAsia="Arial"/>
          <w:sz w:val="22"/>
          <w:szCs w:val="22"/>
        </w:rPr>
        <w:t xml:space="preserve">El batle proposa aturar la sessió 4 minuts per tal que els grups puguin llegir la moció i </w:t>
      </w:r>
      <w:r>
        <w:rPr>
          <w:rFonts w:eastAsia="Arial"/>
          <w:sz w:val="22"/>
          <w:szCs w:val="22"/>
        </w:rPr>
        <w:t>acordar el sentit del vot.</w:t>
      </w:r>
    </w:p>
    <w:p w14:paraId="110EF60A" w14:textId="77777777" w:rsidR="004972F4" w:rsidRDefault="004972F4">
      <w:pPr>
        <w:suppressAutoHyphens w:val="0"/>
        <w:rPr>
          <w:rFonts w:eastAsia="Arial"/>
          <w:sz w:val="22"/>
          <w:szCs w:val="22"/>
        </w:rPr>
      </w:pPr>
    </w:p>
    <w:p w14:paraId="06019EF9" w14:textId="77777777" w:rsidR="004972F4" w:rsidRDefault="00A27F85">
      <w:pPr>
        <w:suppressAutoHyphens w:val="0"/>
      </w:pPr>
      <w:r>
        <w:t>MOCIÓ DELS GRUPS MUNICIPALS DEL PSIB-PSOE I EL PAS-MÉS PER ESPORLES A L’AJUNTAMENT D’ESPORLES PER POSAR EN VALOR LA FIGURA DEL BATLE TOMÀS SEGUÍ I SEGUÍ, ASSASSINAT PER LA REPRESSIÓ FRANQUISTA, I PER A LA REALITZACIÓ D’UN ACTE I</w:t>
      </w:r>
      <w:r>
        <w:t xml:space="preserve">NSTITUCIONAL D’HOMENATGE EXPOSICIÓ DE MOTIUS </w:t>
      </w:r>
    </w:p>
    <w:p w14:paraId="073C78EC" w14:textId="77777777" w:rsidR="004972F4" w:rsidRDefault="004972F4">
      <w:pPr>
        <w:suppressAutoHyphens w:val="0"/>
      </w:pPr>
    </w:p>
    <w:p w14:paraId="35F7ADA2" w14:textId="77777777" w:rsidR="004972F4" w:rsidRDefault="00A27F85">
      <w:pPr>
        <w:suppressAutoHyphens w:val="0"/>
      </w:pPr>
      <w:r>
        <w:t>La memòria democràtica constitueix un pilar fonamental per a la consolidació dels valors de justícia, llibertat i convivència que sustenten la nostra societat. Recuperar, dignificar i reconèixer les persones q</w:t>
      </w:r>
      <w:r>
        <w:t>ue varen patir la repressió durant la Guerra Civil i la dictadura franquista és una obligació de les institucions públiques.</w:t>
      </w:r>
    </w:p>
    <w:p w14:paraId="79CCE6A8" w14:textId="77777777" w:rsidR="004972F4" w:rsidRDefault="004972F4">
      <w:pPr>
        <w:suppressAutoHyphens w:val="0"/>
      </w:pPr>
    </w:p>
    <w:p w14:paraId="44B9ADD2" w14:textId="77777777" w:rsidR="004972F4" w:rsidRDefault="00A27F85">
      <w:pPr>
        <w:suppressAutoHyphens w:val="0"/>
      </w:pPr>
      <w:r>
        <w:t>En aquest context, la figura de Tomàs Seguí i Seguí, batle d’Esporles durant el període de la Segona República, representa un exem</w:t>
      </w:r>
      <w:r>
        <w:t>ple de compromís amb els valors democràtics, la defensa de la legalitat republicana i el servei al seu municipi.</w:t>
      </w:r>
    </w:p>
    <w:p w14:paraId="224E359F" w14:textId="77777777" w:rsidR="004972F4" w:rsidRDefault="004972F4">
      <w:pPr>
        <w:suppressAutoHyphens w:val="0"/>
      </w:pPr>
    </w:p>
    <w:p w14:paraId="2D6BD08E" w14:textId="77777777" w:rsidR="004972F4" w:rsidRDefault="00A27F85">
      <w:pPr>
        <w:suppressAutoHyphens w:val="0"/>
      </w:pPr>
      <w:r>
        <w:t>Tomàs Seguí i Seguí exercí la responsabilitat de batle en un moment històric complex, marcat per profundes transformacions socials i polítique</w:t>
      </w:r>
      <w:r>
        <w:t>s. Des de la seva posició institucional, contribuí a la gestió municipal amb voluntat de progrés i millora de les condicions de vida de la ciutadania d’Esporles.</w:t>
      </w:r>
    </w:p>
    <w:p w14:paraId="1C2CAF7B" w14:textId="77777777" w:rsidR="004972F4" w:rsidRDefault="004972F4">
      <w:pPr>
        <w:suppressAutoHyphens w:val="0"/>
      </w:pPr>
    </w:p>
    <w:p w14:paraId="7954B7A1" w14:textId="77777777" w:rsidR="004972F4" w:rsidRDefault="00A27F85">
      <w:pPr>
        <w:suppressAutoHyphens w:val="0"/>
      </w:pPr>
      <w:r>
        <w:t>Arran del cop d’estat militar de juliol de 1936 i l’inici de la repressió franquista, fou det</w:t>
      </w:r>
      <w:r>
        <w:t>ingut i posteriorment assassinat, convertint-se en una de les víctimes de la violència política exercida contra representants legítims de les institucions democràtiques. La seva mort simbolitza la ruptura violenta de la legalitat republicana i la persecuci</w:t>
      </w:r>
      <w:r>
        <w:t>ó de càrrecs públics escollits democràticament.</w:t>
      </w:r>
    </w:p>
    <w:p w14:paraId="4215934C" w14:textId="77777777" w:rsidR="004972F4" w:rsidRDefault="004972F4">
      <w:pPr>
        <w:suppressAutoHyphens w:val="0"/>
      </w:pPr>
    </w:p>
    <w:p w14:paraId="50C0B588" w14:textId="77777777" w:rsidR="004972F4" w:rsidRDefault="00A27F85">
      <w:pPr>
        <w:suppressAutoHyphens w:val="0"/>
      </w:pPr>
      <w:r>
        <w:t>Durant dècades, moltes víctimes de la repressió varen ser silenciades o oblidades. Avui, gràcies als avanços normatius en matèria de memòria democràtica, com la Llei 2/2018 de memòria i reconeixements democr</w:t>
      </w:r>
      <w:r>
        <w:t>àtics de les Illes Balears, les administracions tenen el deure de promoure accions de reconeixement i reparació simbòlica.</w:t>
      </w:r>
    </w:p>
    <w:p w14:paraId="0C0103F7" w14:textId="77777777" w:rsidR="004972F4" w:rsidRDefault="004972F4">
      <w:pPr>
        <w:suppressAutoHyphens w:val="0"/>
      </w:pPr>
    </w:p>
    <w:p w14:paraId="1E01E13E" w14:textId="77777777" w:rsidR="004972F4" w:rsidRDefault="00A27F85">
      <w:pPr>
        <w:suppressAutoHyphens w:val="0"/>
      </w:pPr>
      <w:r>
        <w:t>Posar en valor la figura de Tomàs Seguí i Seguí no només suposa un acte de justícia històrica, sinó també una eina pedagògica per tr</w:t>
      </w:r>
      <w:r>
        <w:t xml:space="preserve">ansmetre a les generacions presents i </w:t>
      </w:r>
      <w:r>
        <w:lastRenderedPageBreak/>
        <w:t>futures la importància de la democràcia, els drets humans i el respecte a les institucions.</w:t>
      </w:r>
    </w:p>
    <w:p w14:paraId="492AB814" w14:textId="77777777" w:rsidR="004972F4" w:rsidRDefault="004972F4">
      <w:pPr>
        <w:suppressAutoHyphens w:val="0"/>
      </w:pPr>
    </w:p>
    <w:p w14:paraId="06E4A5B8" w14:textId="77777777" w:rsidR="004972F4" w:rsidRDefault="00A27F85">
      <w:pPr>
        <w:suppressAutoHyphens w:val="0"/>
      </w:pPr>
      <w:r>
        <w:t>Per aquest motiu, es considera adient dur a terme un acte institucional que simbolitzi la memòria, la pau i la continuïtat de</w:t>
      </w:r>
      <w:r>
        <w:t>mocràtica. La sembra d’una olivera, arbre tradicionalment associat a la pau, la resistència i l’arrelament al territori, constitueix un gest carregat de significat.</w:t>
      </w:r>
    </w:p>
    <w:p w14:paraId="0CB63E24" w14:textId="77777777" w:rsidR="004972F4" w:rsidRDefault="004972F4">
      <w:pPr>
        <w:suppressAutoHyphens w:val="0"/>
      </w:pPr>
    </w:p>
    <w:p w14:paraId="467AAAB1" w14:textId="77777777" w:rsidR="004972F4" w:rsidRDefault="00A27F85">
      <w:pPr>
        <w:suppressAutoHyphens w:val="0"/>
      </w:pPr>
      <w:r>
        <w:t>ACORDS</w:t>
      </w:r>
    </w:p>
    <w:p w14:paraId="6AF32A4E" w14:textId="77777777" w:rsidR="004972F4" w:rsidRDefault="004972F4">
      <w:pPr>
        <w:suppressAutoHyphens w:val="0"/>
      </w:pPr>
    </w:p>
    <w:p w14:paraId="0DAAE2A8" w14:textId="77777777" w:rsidR="004972F4" w:rsidRDefault="00A27F85">
      <w:pPr>
        <w:suppressAutoHyphens w:val="0"/>
      </w:pPr>
      <w:r>
        <w:t>Per tot l’exposat, el Grup Municipal del PSIB-PSOE i del PAS-MÉS PER Esporles prop</w:t>
      </w:r>
      <w:r>
        <w:t>osa al Ple de l’Ajuntament d’Esporles l’adopció dels següents acords:</w:t>
      </w:r>
    </w:p>
    <w:p w14:paraId="6FC6054B" w14:textId="77777777" w:rsidR="004972F4" w:rsidRDefault="004972F4">
      <w:pPr>
        <w:suppressAutoHyphens w:val="0"/>
      </w:pPr>
    </w:p>
    <w:p w14:paraId="1AC60C47" w14:textId="77777777" w:rsidR="004972F4" w:rsidRDefault="00A27F85">
      <w:pPr>
        <w:suppressAutoHyphens w:val="0"/>
      </w:pPr>
      <w:r>
        <w:t>Reconèixer i posar en valor la figura de Tomàs Seguí i Seguí, batle d’Esporles, com a víctima de la repressió franquista i com a representant dels valors democràtics.</w:t>
      </w:r>
    </w:p>
    <w:p w14:paraId="3AD1C75A" w14:textId="77777777" w:rsidR="004972F4" w:rsidRDefault="004972F4">
      <w:pPr>
        <w:suppressAutoHyphens w:val="0"/>
      </w:pPr>
    </w:p>
    <w:p w14:paraId="1CD98D15" w14:textId="77777777" w:rsidR="004972F4" w:rsidRDefault="00A27F85">
      <w:pPr>
        <w:suppressAutoHyphens w:val="0"/>
      </w:pPr>
      <w:r>
        <w:t>Organitzar un act</w:t>
      </w:r>
      <w:r>
        <w:t xml:space="preserve">e institucional d’homenatge a la seva persona, amb participació de la corporació municipal, entitats socials i ciutadania. </w:t>
      </w:r>
    </w:p>
    <w:p w14:paraId="610619BF" w14:textId="77777777" w:rsidR="004972F4" w:rsidRDefault="004972F4">
      <w:pPr>
        <w:suppressAutoHyphens w:val="0"/>
      </w:pPr>
    </w:p>
    <w:p w14:paraId="42169A4A" w14:textId="77777777" w:rsidR="004972F4" w:rsidRDefault="00A27F85">
      <w:pPr>
        <w:suppressAutoHyphens w:val="0"/>
        <w:rPr>
          <w:rFonts w:eastAsia="Arial"/>
          <w:sz w:val="22"/>
          <w:szCs w:val="22"/>
        </w:rPr>
      </w:pPr>
      <w:bookmarkStart w:id="1" w:name="_Hlk225776922"/>
      <w:r>
        <w:t xml:space="preserve">Dur a terme la sembra d’una olivera en un espai públic del municipi com a símbol de memòria, pau i dignificació, amb la </w:t>
      </w:r>
      <w:r>
        <w:t>corresponent senyalització o placa commemorativa.</w:t>
      </w:r>
      <w:bookmarkEnd w:id="1"/>
    </w:p>
    <w:p w14:paraId="7829E3EB" w14:textId="77777777" w:rsidR="004972F4" w:rsidRDefault="004972F4">
      <w:pPr>
        <w:suppressAutoHyphens w:val="0"/>
        <w:rPr>
          <w:rFonts w:eastAsia="Arial"/>
          <w:sz w:val="22"/>
          <w:szCs w:val="22"/>
        </w:rPr>
      </w:pPr>
    </w:p>
    <w:p w14:paraId="7A19A2CE" w14:textId="77777777" w:rsidR="004972F4" w:rsidRDefault="00A27F85">
      <w:pPr>
        <w:suppressAutoHyphens w:val="0"/>
        <w:rPr>
          <w:rFonts w:eastAsia="Arial"/>
          <w:sz w:val="22"/>
          <w:szCs w:val="22"/>
        </w:rPr>
      </w:pPr>
      <w:r>
        <w:rPr>
          <w:rFonts w:eastAsia="Arial"/>
          <w:sz w:val="22"/>
          <w:szCs w:val="22"/>
        </w:rPr>
        <w:t xml:space="preserve">El Sr. </w:t>
      </w:r>
      <w:proofErr w:type="spellStart"/>
      <w:r>
        <w:rPr>
          <w:rFonts w:eastAsia="Arial"/>
          <w:sz w:val="22"/>
          <w:szCs w:val="22"/>
        </w:rPr>
        <w:t>Bennassar</w:t>
      </w:r>
      <w:proofErr w:type="spellEnd"/>
      <w:r>
        <w:rPr>
          <w:rFonts w:eastAsia="Arial"/>
          <w:sz w:val="22"/>
          <w:szCs w:val="22"/>
        </w:rPr>
        <w:t xml:space="preserve"> comenta que votaran en contra atès que una moció com aquesta s’hauria pogut presentar en temps i forma i a més, respecte el contingut, torna a parlar de successos històrics dels quals ells</w:t>
      </w:r>
      <w:r>
        <w:rPr>
          <w:rFonts w:eastAsia="Arial"/>
          <w:sz w:val="22"/>
          <w:szCs w:val="22"/>
        </w:rPr>
        <w:t xml:space="preserve"> no formaven part.</w:t>
      </w:r>
    </w:p>
    <w:p w14:paraId="4487C387" w14:textId="77777777" w:rsidR="004972F4" w:rsidRDefault="004972F4">
      <w:pPr>
        <w:suppressAutoHyphens w:val="0"/>
        <w:rPr>
          <w:rFonts w:eastAsia="Arial"/>
          <w:sz w:val="22"/>
          <w:szCs w:val="22"/>
        </w:rPr>
      </w:pPr>
    </w:p>
    <w:p w14:paraId="2764F447" w14:textId="77777777" w:rsidR="004972F4" w:rsidRDefault="00A27F85">
      <w:pPr>
        <w:suppressAutoHyphens w:val="0"/>
        <w:rPr>
          <w:rFonts w:eastAsia="Arial"/>
          <w:sz w:val="22"/>
          <w:szCs w:val="22"/>
        </w:rPr>
      </w:pPr>
      <w:r>
        <w:rPr>
          <w:rFonts w:eastAsia="Arial"/>
          <w:sz w:val="22"/>
          <w:szCs w:val="22"/>
        </w:rPr>
        <w:t>Sotmesa a votació la moció fou aprovada amb el següent resultat:</w:t>
      </w:r>
    </w:p>
    <w:p w14:paraId="66FC0049" w14:textId="77777777" w:rsidR="004972F4" w:rsidRDefault="004972F4">
      <w:pPr>
        <w:suppressAutoHyphens w:val="0"/>
        <w:rPr>
          <w:rFonts w:eastAsia="Arial"/>
          <w:sz w:val="22"/>
          <w:szCs w:val="22"/>
        </w:rPr>
      </w:pPr>
    </w:p>
    <w:p w14:paraId="6CA3EF12" w14:textId="77777777" w:rsidR="004972F4" w:rsidRDefault="00A27F85">
      <w:pPr>
        <w:suppressAutoHyphens w:val="0"/>
        <w:rPr>
          <w:rFonts w:eastAsia="Arial"/>
          <w:sz w:val="22"/>
          <w:szCs w:val="22"/>
        </w:rPr>
      </w:pPr>
      <w:r>
        <w:rPr>
          <w:rFonts w:eastAsia="Arial"/>
          <w:sz w:val="22"/>
          <w:szCs w:val="22"/>
        </w:rPr>
        <w:t>- Set (7) vots a favor de PAS-MÉS i PSOE</w:t>
      </w:r>
    </w:p>
    <w:p w14:paraId="68177DB9" w14:textId="77777777" w:rsidR="004972F4" w:rsidRDefault="00A27F85">
      <w:pPr>
        <w:suppressAutoHyphens w:val="0"/>
        <w:rPr>
          <w:rFonts w:eastAsia="Arial"/>
          <w:sz w:val="22"/>
          <w:szCs w:val="22"/>
        </w:rPr>
      </w:pPr>
      <w:r>
        <w:rPr>
          <w:rFonts w:eastAsia="Arial"/>
          <w:sz w:val="22"/>
          <w:szCs w:val="22"/>
        </w:rPr>
        <w:t>- Tres (3) en contra del PP</w:t>
      </w:r>
    </w:p>
    <w:p w14:paraId="683F0988" w14:textId="77777777" w:rsidR="004972F4" w:rsidRDefault="004972F4">
      <w:pPr>
        <w:suppressAutoHyphens w:val="0"/>
        <w:rPr>
          <w:rFonts w:eastAsia="Arial"/>
          <w:sz w:val="22"/>
          <w:szCs w:val="22"/>
        </w:rPr>
      </w:pPr>
    </w:p>
    <w:p w14:paraId="555D92C0" w14:textId="77777777" w:rsidR="004972F4" w:rsidRDefault="004972F4">
      <w:pPr>
        <w:suppressAutoHyphens w:val="0"/>
        <w:rPr>
          <w:rFonts w:eastAsia="Arial"/>
          <w:sz w:val="22"/>
          <w:szCs w:val="22"/>
        </w:rPr>
      </w:pPr>
    </w:p>
    <w:p w14:paraId="01D3C29F" w14:textId="77777777" w:rsidR="004972F4" w:rsidRDefault="00A27F85">
      <w:pPr>
        <w:suppressAutoHyphens w:val="0"/>
        <w:rPr>
          <w:rFonts w:eastAsia="Arial"/>
          <w:sz w:val="22"/>
          <w:szCs w:val="22"/>
        </w:rPr>
      </w:pPr>
      <w:r>
        <w:rPr>
          <w:rFonts w:eastAsia="Arial"/>
          <w:sz w:val="22"/>
          <w:szCs w:val="22"/>
        </w:rPr>
        <w:t xml:space="preserve">   </w:t>
      </w:r>
    </w:p>
    <w:p w14:paraId="33DDEC55" w14:textId="77777777" w:rsidR="004972F4" w:rsidRDefault="00A27F85">
      <w:pPr>
        <w:pStyle w:val="Textoindependiente"/>
        <w:rPr>
          <w:b/>
          <w:bCs/>
          <w:sz w:val="22"/>
          <w:szCs w:val="22"/>
        </w:rPr>
      </w:pPr>
      <w:r>
        <w:rPr>
          <w:b/>
          <w:bCs/>
          <w:sz w:val="22"/>
          <w:szCs w:val="22"/>
        </w:rPr>
        <w:t xml:space="preserve">PRECS I PREGUNTES.- </w:t>
      </w:r>
    </w:p>
    <w:p w14:paraId="63C056EA" w14:textId="77777777" w:rsidR="004972F4" w:rsidRDefault="004972F4">
      <w:pPr>
        <w:pStyle w:val="Textoindependiente"/>
        <w:rPr>
          <w:b/>
          <w:bCs/>
          <w:sz w:val="22"/>
          <w:szCs w:val="22"/>
        </w:rPr>
      </w:pPr>
    </w:p>
    <w:p w14:paraId="64D33E46" w14:textId="77777777" w:rsidR="004972F4" w:rsidRDefault="00A27F85">
      <w:pPr>
        <w:tabs>
          <w:tab w:val="left" w:pos="-720"/>
        </w:tabs>
        <w:textAlignment w:val="baseline"/>
        <w:rPr>
          <w:sz w:val="22"/>
          <w:szCs w:val="22"/>
        </w:rPr>
      </w:pPr>
      <w:hyperlink r:id="rId9">
        <w:bookmarkStart w:id="2" w:name="_Hlk182221766"/>
        <w:bookmarkEnd w:id="2"/>
        <w:r>
          <w:rPr>
            <w:sz w:val="22"/>
            <w:szCs w:val="22"/>
          </w:rPr>
          <w:tab/>
          <w:t>Un cop examinats els punts assenyalats a l’ordre del dia, essent les vint hores i cinquanta-tres minuts el Sr. batle aixecà la sessió, i per fer-hi constar el que s’hi ha tractat, jo la secretària en don fe, i amb el s</w:t>
        </w:r>
        <w:r>
          <w:rPr>
            <w:sz w:val="22"/>
            <w:szCs w:val="22"/>
          </w:rPr>
          <w:t>eu Vist-i-plau estenc la present Acta al lloc i la data assenyalats a l’encapçalament.</w:t>
        </w:r>
      </w:hyperlink>
    </w:p>
    <w:p w14:paraId="1708F985" w14:textId="77777777" w:rsidR="004972F4" w:rsidRDefault="004972F4">
      <w:pPr>
        <w:tabs>
          <w:tab w:val="left" w:pos="-720"/>
        </w:tabs>
        <w:textAlignment w:val="baseline"/>
        <w:rPr>
          <w:color w:val="000000" w:themeColor="text1"/>
          <w:sz w:val="22"/>
          <w:szCs w:val="22"/>
        </w:rPr>
      </w:pPr>
    </w:p>
    <w:p w14:paraId="4E5920FB" w14:textId="77777777" w:rsidR="004972F4" w:rsidRDefault="00A27F85">
      <w:pPr>
        <w:tabs>
          <w:tab w:val="left" w:pos="-720"/>
        </w:tabs>
        <w:textAlignment w:val="baseline"/>
        <w:rPr>
          <w:color w:val="000000" w:themeColor="text1"/>
          <w:sz w:val="22"/>
          <w:szCs w:val="22"/>
        </w:rPr>
      </w:pPr>
      <w:hyperlink r:id="rId10">
        <w:r>
          <w:rPr>
            <w:color w:val="000000" w:themeColor="text1"/>
            <w:spacing w:val="-3"/>
            <w:sz w:val="22"/>
            <w:szCs w:val="22"/>
          </w:rPr>
          <w:tab/>
        </w:r>
      </w:hyperlink>
    </w:p>
    <w:p w14:paraId="4C5329D4" w14:textId="77777777" w:rsidR="004972F4" w:rsidRDefault="00A27F85">
      <w:pPr>
        <w:tabs>
          <w:tab w:val="left" w:pos="-720"/>
        </w:tabs>
        <w:textAlignment w:val="baseline"/>
        <w:rPr>
          <w:color w:val="000000" w:themeColor="text1"/>
          <w:sz w:val="22"/>
          <w:szCs w:val="22"/>
        </w:rPr>
      </w:pPr>
      <w:hyperlink r:id="rId11">
        <w:r>
          <w:rPr>
            <w:color w:val="000000" w:themeColor="text1"/>
            <w:spacing w:val="-3"/>
            <w:sz w:val="22"/>
            <w:szCs w:val="22"/>
          </w:rPr>
          <w:t xml:space="preserve">La secretària </w:t>
        </w:r>
        <w:r>
          <w:rPr>
            <w:color w:val="000000" w:themeColor="text1"/>
            <w:spacing w:val="-3"/>
            <w:sz w:val="22"/>
            <w:szCs w:val="22"/>
          </w:rPr>
          <w:tab/>
        </w:r>
        <w:r>
          <w:rPr>
            <w:color w:val="000000" w:themeColor="text1"/>
            <w:spacing w:val="-3"/>
            <w:sz w:val="22"/>
            <w:szCs w:val="22"/>
          </w:rPr>
          <w:tab/>
          <w:t>l</w:t>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t>Vist i plau</w:t>
        </w:r>
      </w:hyperlink>
    </w:p>
    <w:p w14:paraId="2D789264" w14:textId="77777777" w:rsidR="004972F4" w:rsidRDefault="00A27F85">
      <w:pPr>
        <w:tabs>
          <w:tab w:val="left" w:pos="-720"/>
        </w:tabs>
        <w:textAlignment w:val="baseline"/>
        <w:rPr>
          <w:color w:val="000000" w:themeColor="text1"/>
          <w:sz w:val="22"/>
          <w:szCs w:val="22"/>
        </w:rPr>
      </w:pPr>
      <w:hyperlink r:id="rId12">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r>
        <w:r>
          <w:rPr>
            <w:color w:val="000000" w:themeColor="text1"/>
            <w:spacing w:val="-3"/>
            <w:sz w:val="22"/>
            <w:szCs w:val="22"/>
          </w:rPr>
          <w:tab/>
          <w:t xml:space="preserve">  El ba</w:t>
        </w:r>
        <w:r>
          <w:rPr>
            <w:color w:val="000000" w:themeColor="text1"/>
            <w:spacing w:val="-3"/>
            <w:sz w:val="22"/>
            <w:szCs w:val="22"/>
          </w:rPr>
          <w:t>tle</w:t>
        </w:r>
        <w:r>
          <w:rPr>
            <w:color w:val="000000" w:themeColor="text1"/>
            <w:spacing w:val="-3"/>
            <w:sz w:val="22"/>
            <w:szCs w:val="22"/>
          </w:rPr>
          <w:tab/>
        </w:r>
      </w:hyperlink>
    </w:p>
    <w:sectPr w:rsidR="004972F4">
      <w:headerReference w:type="even" r:id="rId13"/>
      <w:headerReference w:type="default" r:id="rId14"/>
      <w:headerReference w:type="first" r:id="rId15"/>
      <w:pgSz w:w="11906" w:h="16838"/>
      <w:pgMar w:top="2552" w:right="737" w:bottom="737" w:left="1985"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B8E9B" w14:textId="77777777" w:rsidR="00000000" w:rsidRDefault="00A27F85">
      <w:r>
        <w:separator/>
      </w:r>
    </w:p>
  </w:endnote>
  <w:endnote w:type="continuationSeparator" w:id="0">
    <w:p w14:paraId="27E49E74" w14:textId="77777777" w:rsidR="00000000" w:rsidRDefault="00A27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0"/>
    <w:family w:val="swiss"/>
    <w:pitch w:val="variable"/>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4E125" w14:textId="77777777" w:rsidR="00000000" w:rsidRDefault="00A27F85">
      <w:r>
        <w:separator/>
      </w:r>
    </w:p>
  </w:footnote>
  <w:footnote w:type="continuationSeparator" w:id="0">
    <w:p w14:paraId="51E0AE37" w14:textId="77777777" w:rsidR="00000000" w:rsidRDefault="00A27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AB2D6" w14:textId="77777777" w:rsidR="004972F4" w:rsidRDefault="004972F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92A1" w14:textId="77777777" w:rsidR="004972F4" w:rsidRDefault="004972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A6B31" w14:textId="77777777" w:rsidR="004972F4" w:rsidRDefault="004972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306D7"/>
    <w:multiLevelType w:val="multilevel"/>
    <w:tmpl w:val="4DE849E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803077C"/>
    <w:multiLevelType w:val="multilevel"/>
    <w:tmpl w:val="7AE2B9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E753DFD"/>
    <w:multiLevelType w:val="multilevel"/>
    <w:tmpl w:val="A78E77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D697F7D"/>
    <w:multiLevelType w:val="multilevel"/>
    <w:tmpl w:val="689EF97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ED84B3D"/>
    <w:multiLevelType w:val="multilevel"/>
    <w:tmpl w:val="45F414CE"/>
    <w:lvl w:ilvl="0">
      <w:start w:val="1"/>
      <w:numFmt w:val="decimal"/>
      <w:lvlText w:val="%1."/>
      <w:lvlJc w:val="left"/>
      <w:pPr>
        <w:tabs>
          <w:tab w:val="num" w:pos="0"/>
        </w:tabs>
        <w:ind w:left="861" w:hanging="360"/>
      </w:pPr>
      <w:rPr>
        <w:rFonts w:ascii="Arial MT" w:eastAsia="Arial MT" w:hAnsi="Arial MT" w:cs="Arial MT"/>
        <w:b w:val="0"/>
        <w:bCs w:val="0"/>
        <w:i w:val="0"/>
        <w:iCs w:val="0"/>
        <w:spacing w:val="0"/>
        <w:w w:val="100"/>
        <w:sz w:val="24"/>
        <w:szCs w:val="24"/>
        <w:lang w:val="es-ES" w:eastAsia="en-US" w:bidi="ar-SA"/>
      </w:rPr>
    </w:lvl>
    <w:lvl w:ilvl="1">
      <w:numFmt w:val="bullet"/>
      <w:lvlText w:val=""/>
      <w:lvlJc w:val="left"/>
      <w:pPr>
        <w:tabs>
          <w:tab w:val="num" w:pos="0"/>
        </w:tabs>
        <w:ind w:left="1652" w:hanging="360"/>
      </w:pPr>
      <w:rPr>
        <w:rFonts w:ascii="Symbol" w:hAnsi="Symbol" w:cs="Symbol" w:hint="default"/>
        <w:lang w:val="es-ES" w:eastAsia="en-US" w:bidi="ar-SA"/>
      </w:rPr>
    </w:lvl>
    <w:lvl w:ilvl="2">
      <w:numFmt w:val="bullet"/>
      <w:lvlText w:val=""/>
      <w:lvlJc w:val="left"/>
      <w:pPr>
        <w:tabs>
          <w:tab w:val="num" w:pos="0"/>
        </w:tabs>
        <w:ind w:left="2445" w:hanging="360"/>
      </w:pPr>
      <w:rPr>
        <w:rFonts w:ascii="Symbol" w:hAnsi="Symbol" w:cs="Symbol" w:hint="default"/>
        <w:lang w:val="es-ES" w:eastAsia="en-US" w:bidi="ar-SA"/>
      </w:rPr>
    </w:lvl>
    <w:lvl w:ilvl="3">
      <w:numFmt w:val="bullet"/>
      <w:lvlText w:val=""/>
      <w:lvlJc w:val="left"/>
      <w:pPr>
        <w:tabs>
          <w:tab w:val="num" w:pos="0"/>
        </w:tabs>
        <w:ind w:left="3237" w:hanging="360"/>
      </w:pPr>
      <w:rPr>
        <w:rFonts w:ascii="Symbol" w:hAnsi="Symbol" w:cs="Symbol" w:hint="default"/>
        <w:lang w:val="es-ES" w:eastAsia="en-US" w:bidi="ar-SA"/>
      </w:rPr>
    </w:lvl>
    <w:lvl w:ilvl="4">
      <w:numFmt w:val="bullet"/>
      <w:lvlText w:val=""/>
      <w:lvlJc w:val="left"/>
      <w:pPr>
        <w:tabs>
          <w:tab w:val="num" w:pos="0"/>
        </w:tabs>
        <w:ind w:left="4030" w:hanging="360"/>
      </w:pPr>
      <w:rPr>
        <w:rFonts w:ascii="Symbol" w:hAnsi="Symbol" w:cs="Symbol" w:hint="default"/>
        <w:lang w:val="es-ES" w:eastAsia="en-US" w:bidi="ar-SA"/>
      </w:rPr>
    </w:lvl>
    <w:lvl w:ilvl="5">
      <w:numFmt w:val="bullet"/>
      <w:lvlText w:val=""/>
      <w:lvlJc w:val="left"/>
      <w:pPr>
        <w:tabs>
          <w:tab w:val="num" w:pos="0"/>
        </w:tabs>
        <w:ind w:left="4823" w:hanging="360"/>
      </w:pPr>
      <w:rPr>
        <w:rFonts w:ascii="Symbol" w:hAnsi="Symbol" w:cs="Symbol" w:hint="default"/>
        <w:lang w:val="es-ES" w:eastAsia="en-US" w:bidi="ar-SA"/>
      </w:rPr>
    </w:lvl>
    <w:lvl w:ilvl="6">
      <w:numFmt w:val="bullet"/>
      <w:lvlText w:val=""/>
      <w:lvlJc w:val="left"/>
      <w:pPr>
        <w:tabs>
          <w:tab w:val="num" w:pos="0"/>
        </w:tabs>
        <w:ind w:left="5615" w:hanging="360"/>
      </w:pPr>
      <w:rPr>
        <w:rFonts w:ascii="Symbol" w:hAnsi="Symbol" w:cs="Symbol" w:hint="default"/>
        <w:lang w:val="es-ES" w:eastAsia="en-US" w:bidi="ar-SA"/>
      </w:rPr>
    </w:lvl>
    <w:lvl w:ilvl="7">
      <w:numFmt w:val="bullet"/>
      <w:lvlText w:val=""/>
      <w:lvlJc w:val="left"/>
      <w:pPr>
        <w:tabs>
          <w:tab w:val="num" w:pos="0"/>
        </w:tabs>
        <w:ind w:left="6408" w:hanging="360"/>
      </w:pPr>
      <w:rPr>
        <w:rFonts w:ascii="Symbol" w:hAnsi="Symbol" w:cs="Symbol" w:hint="default"/>
        <w:lang w:val="es-ES" w:eastAsia="en-US" w:bidi="ar-SA"/>
      </w:rPr>
    </w:lvl>
    <w:lvl w:ilvl="8">
      <w:numFmt w:val="bullet"/>
      <w:lvlText w:val=""/>
      <w:lvlJc w:val="left"/>
      <w:pPr>
        <w:tabs>
          <w:tab w:val="num" w:pos="0"/>
        </w:tabs>
        <w:ind w:left="7200" w:hanging="360"/>
      </w:pPr>
      <w:rPr>
        <w:rFonts w:ascii="Symbol" w:hAnsi="Symbol" w:cs="Symbol" w:hint="default"/>
        <w:lang w:val="es-ES" w:eastAsia="en-US" w:bidi="ar-SA"/>
      </w:rPr>
    </w:lvl>
  </w:abstractNum>
  <w:abstractNum w:abstractNumId="5" w15:restartNumberingAfterBreak="0">
    <w:nsid w:val="36452864"/>
    <w:multiLevelType w:val="multilevel"/>
    <w:tmpl w:val="5F187C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37D526B8"/>
    <w:multiLevelType w:val="multilevel"/>
    <w:tmpl w:val="3C0C06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3CAC521E"/>
    <w:multiLevelType w:val="multilevel"/>
    <w:tmpl w:val="149E49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5C6A07BA"/>
    <w:multiLevelType w:val="multilevel"/>
    <w:tmpl w:val="5240C97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5D1A76E8"/>
    <w:multiLevelType w:val="multilevel"/>
    <w:tmpl w:val="D42E94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697B5C37"/>
    <w:multiLevelType w:val="multilevel"/>
    <w:tmpl w:val="DB083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724D331A"/>
    <w:multiLevelType w:val="multilevel"/>
    <w:tmpl w:val="6116F6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7AC644F9"/>
    <w:multiLevelType w:val="multilevel"/>
    <w:tmpl w:val="820ED1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11"/>
  </w:num>
  <w:num w:numId="2">
    <w:abstractNumId w:val="1"/>
  </w:num>
  <w:num w:numId="3">
    <w:abstractNumId w:val="8"/>
  </w:num>
  <w:num w:numId="4">
    <w:abstractNumId w:val="5"/>
  </w:num>
  <w:num w:numId="5">
    <w:abstractNumId w:val="7"/>
  </w:num>
  <w:num w:numId="6">
    <w:abstractNumId w:val="3"/>
  </w:num>
  <w:num w:numId="7">
    <w:abstractNumId w:val="12"/>
  </w:num>
  <w:num w:numId="8">
    <w:abstractNumId w:val="10"/>
  </w:num>
  <w:num w:numId="9">
    <w:abstractNumId w:val="2"/>
  </w:num>
  <w:num w:numId="10">
    <w:abstractNumId w:val="9"/>
  </w:num>
  <w:num w:numId="11">
    <w:abstractNumId w:val="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972F4"/>
    <w:rsid w:val="004972F4"/>
    <w:rsid w:val="00A27F85"/>
    <w:rsid w:val="00DB2A00"/>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455A0"/>
  <w15:docId w15:val="{463ABF2A-4149-4266-8484-EADC09FBD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Theme="minorHAnsi" w:hAnsi="Arial Narrow" w:cstheme="minorBidi"/>
        <w:sz w:val="24"/>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3CF"/>
    <w:pPr>
      <w:jc w:val="both"/>
    </w:pPr>
    <w:rPr>
      <w:rFonts w:ascii="Arial" w:eastAsia="Times New Roman" w:hAnsi="Arial" w:cs="Arial"/>
      <w:szCs w:val="20"/>
      <w:lang w:val="ca-ES" w:eastAsia="es-ES"/>
    </w:rPr>
  </w:style>
  <w:style w:type="paragraph" w:styleId="Ttulo1">
    <w:name w:val="heading 1"/>
    <w:basedOn w:val="Normal"/>
    <w:next w:val="Normal"/>
    <w:link w:val="Ttulo1Car"/>
    <w:qFormat/>
    <w:rsid w:val="003C4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C48C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3C48C4"/>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3C48C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C48C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nhideWhenUsed/>
    <w:qFormat/>
    <w:rsid w:val="00B65614"/>
    <w:pPr>
      <w:keepNext/>
      <w:jc w:val="center"/>
      <w:outlineLvl w:val="5"/>
    </w:pPr>
    <w:rPr>
      <w:rFonts w:ascii="Arial Narrow" w:hAnsi="Arial Narrow" w:cs="Times New Roman"/>
      <w:b/>
      <w:sz w:val="20"/>
      <w:lang w:val="es-ES"/>
    </w:rPr>
  </w:style>
  <w:style w:type="paragraph" w:styleId="Ttulo8">
    <w:name w:val="heading 8"/>
    <w:basedOn w:val="Normal"/>
    <w:next w:val="Normal"/>
    <w:link w:val="Ttulo8Car"/>
    <w:uiPriority w:val="9"/>
    <w:semiHidden/>
    <w:unhideWhenUsed/>
    <w:qFormat/>
    <w:rsid w:val="00B528F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2Car">
    <w:name w:val="Texto independiente 2 Car"/>
    <w:basedOn w:val="Fuentedeprrafopredeter"/>
    <w:link w:val="Textoindependiente2"/>
    <w:qFormat/>
    <w:rsid w:val="002710ED"/>
    <w:rPr>
      <w:rFonts w:ascii="Arial" w:eastAsia="Times New Roman" w:hAnsi="Arial" w:cs="Arial"/>
      <w:szCs w:val="20"/>
      <w:lang w:val="ca-ES" w:eastAsia="es-ES"/>
    </w:rPr>
  </w:style>
  <w:style w:type="character" w:customStyle="1" w:styleId="Sangra2detindependienteCar">
    <w:name w:val="Sangría 2 de t. independiente Car"/>
    <w:basedOn w:val="Fuentedeprrafopredeter"/>
    <w:link w:val="Sangra2detindependiente"/>
    <w:uiPriority w:val="99"/>
    <w:semiHidden/>
    <w:qFormat/>
    <w:rsid w:val="00E33A80"/>
    <w:rPr>
      <w:rFonts w:ascii="Arial" w:eastAsia="Times New Roman" w:hAnsi="Arial" w:cs="Arial"/>
      <w:szCs w:val="20"/>
      <w:lang w:val="ca-ES" w:eastAsia="es-ES"/>
    </w:rPr>
  </w:style>
  <w:style w:type="character" w:customStyle="1" w:styleId="TextoindependienteCar">
    <w:name w:val="Texto independiente Car"/>
    <w:basedOn w:val="Fuentedeprrafopredeter"/>
    <w:link w:val="Textoindependiente"/>
    <w:qFormat/>
    <w:rsid w:val="006A00A8"/>
    <w:rPr>
      <w:rFonts w:ascii="Arial" w:eastAsia="Times New Roman" w:hAnsi="Arial" w:cs="Arial"/>
      <w:szCs w:val="20"/>
      <w:lang w:val="ca-ES" w:eastAsia="es-ES"/>
    </w:rPr>
  </w:style>
  <w:style w:type="character" w:customStyle="1" w:styleId="Hipervnculo1">
    <w:name w:val="Hipervínculo1"/>
    <w:basedOn w:val="Fuentedeprrafopredeter"/>
    <w:unhideWhenUsed/>
    <w:qFormat/>
    <w:rsid w:val="00BD5B9D"/>
    <w:rPr>
      <w:color w:val="0000FF" w:themeColor="hyperlink"/>
      <w:u w:val="single"/>
    </w:rPr>
  </w:style>
  <w:style w:type="character" w:customStyle="1" w:styleId="TextodegloboCar">
    <w:name w:val="Texto de globo Car"/>
    <w:basedOn w:val="Fuentedeprrafopredeter"/>
    <w:link w:val="Textodeglobo"/>
    <w:uiPriority w:val="99"/>
    <w:semiHidden/>
    <w:qFormat/>
    <w:rsid w:val="00B553D0"/>
    <w:rPr>
      <w:rFonts w:ascii="Tahoma" w:eastAsia="Times New Roman" w:hAnsi="Tahoma" w:cs="Tahoma"/>
      <w:sz w:val="16"/>
      <w:szCs w:val="16"/>
      <w:lang w:val="ca-ES" w:eastAsia="es-ES"/>
    </w:rPr>
  </w:style>
  <w:style w:type="character" w:customStyle="1" w:styleId="Ttulo6Car">
    <w:name w:val="Título 6 Car"/>
    <w:basedOn w:val="Fuentedeprrafopredeter"/>
    <w:link w:val="Ttulo6"/>
    <w:qFormat/>
    <w:rsid w:val="00B65614"/>
    <w:rPr>
      <w:rFonts w:eastAsia="Times New Roman" w:cs="Times New Roman"/>
      <w:b/>
      <w:sz w:val="20"/>
      <w:szCs w:val="20"/>
      <w:lang w:eastAsia="es-ES"/>
    </w:rPr>
  </w:style>
  <w:style w:type="character" w:customStyle="1" w:styleId="SubttuloCar">
    <w:name w:val="Subtítulo Car"/>
    <w:basedOn w:val="Fuentedeprrafopredeter"/>
    <w:link w:val="Subttulo"/>
    <w:qFormat/>
    <w:rsid w:val="00B65614"/>
    <w:rPr>
      <w:rFonts w:eastAsia="Times New Roman" w:cs="Times New Roman"/>
      <w:b/>
      <w:bCs/>
      <w:iCs/>
      <w:color w:val="333399"/>
      <w:szCs w:val="24"/>
      <w:lang w:eastAsia="es-ES"/>
    </w:rPr>
  </w:style>
  <w:style w:type="character" w:customStyle="1" w:styleId="nfasis1">
    <w:name w:val="Énfasis1"/>
    <w:qFormat/>
    <w:rsid w:val="00451C74"/>
    <w:rPr>
      <w:i/>
      <w:iCs/>
    </w:rPr>
  </w:style>
  <w:style w:type="character" w:customStyle="1" w:styleId="Ttulo1Car">
    <w:name w:val="Título 1 Car"/>
    <w:basedOn w:val="Fuentedeprrafopredeter"/>
    <w:link w:val="Ttulo1"/>
    <w:uiPriority w:val="9"/>
    <w:qFormat/>
    <w:rsid w:val="003C48C4"/>
    <w:rPr>
      <w:rFonts w:asciiTheme="majorHAnsi" w:eastAsiaTheme="majorEastAsia" w:hAnsiTheme="majorHAnsi" w:cstheme="majorBidi"/>
      <w:b/>
      <w:bCs/>
      <w:color w:val="365F91" w:themeColor="accent1" w:themeShade="BF"/>
      <w:sz w:val="28"/>
      <w:szCs w:val="28"/>
      <w:lang w:val="ca-ES" w:eastAsia="es-ES"/>
    </w:rPr>
  </w:style>
  <w:style w:type="character" w:customStyle="1" w:styleId="Ttulo2Car">
    <w:name w:val="Título 2 Car"/>
    <w:basedOn w:val="Fuentedeprrafopredeter"/>
    <w:link w:val="Ttulo2"/>
    <w:uiPriority w:val="9"/>
    <w:qFormat/>
    <w:rsid w:val="003C48C4"/>
    <w:rPr>
      <w:rFonts w:asciiTheme="majorHAnsi" w:eastAsiaTheme="majorEastAsia" w:hAnsiTheme="majorHAnsi" w:cstheme="majorBidi"/>
      <w:b/>
      <w:bCs/>
      <w:color w:val="4F81BD" w:themeColor="accent1"/>
      <w:sz w:val="26"/>
      <w:szCs w:val="26"/>
      <w:lang w:val="ca-ES" w:eastAsia="es-ES"/>
    </w:rPr>
  </w:style>
  <w:style w:type="character" w:customStyle="1" w:styleId="Ttulo3Car">
    <w:name w:val="Título 3 Car"/>
    <w:basedOn w:val="Fuentedeprrafopredeter"/>
    <w:link w:val="Ttulo3"/>
    <w:uiPriority w:val="9"/>
    <w:qFormat/>
    <w:rsid w:val="003C48C4"/>
    <w:rPr>
      <w:rFonts w:asciiTheme="majorHAnsi" w:eastAsiaTheme="majorEastAsia" w:hAnsiTheme="majorHAnsi" w:cstheme="majorBidi"/>
      <w:b/>
      <w:bCs/>
      <w:color w:val="4F81BD" w:themeColor="accent1"/>
      <w:szCs w:val="20"/>
      <w:lang w:val="ca-ES" w:eastAsia="es-ES"/>
    </w:rPr>
  </w:style>
  <w:style w:type="character" w:customStyle="1" w:styleId="Ttulo4Car">
    <w:name w:val="Título 4 Car"/>
    <w:basedOn w:val="Fuentedeprrafopredeter"/>
    <w:link w:val="Ttulo4"/>
    <w:uiPriority w:val="9"/>
    <w:qFormat/>
    <w:rsid w:val="003C48C4"/>
    <w:rPr>
      <w:rFonts w:asciiTheme="majorHAnsi" w:eastAsiaTheme="majorEastAsia" w:hAnsiTheme="majorHAnsi" w:cstheme="majorBidi"/>
      <w:b/>
      <w:bCs/>
      <w:i/>
      <w:iCs/>
      <w:color w:val="4F81BD" w:themeColor="accent1"/>
      <w:szCs w:val="20"/>
      <w:lang w:val="ca-ES" w:eastAsia="es-ES"/>
    </w:rPr>
  </w:style>
  <w:style w:type="character" w:customStyle="1" w:styleId="Ttulo5Car">
    <w:name w:val="Título 5 Car"/>
    <w:basedOn w:val="Fuentedeprrafopredeter"/>
    <w:link w:val="Ttulo5"/>
    <w:uiPriority w:val="9"/>
    <w:qFormat/>
    <w:rsid w:val="003C48C4"/>
    <w:rPr>
      <w:rFonts w:asciiTheme="majorHAnsi" w:eastAsiaTheme="majorEastAsia" w:hAnsiTheme="majorHAnsi" w:cstheme="majorBidi"/>
      <w:color w:val="243F60" w:themeColor="accent1" w:themeShade="7F"/>
      <w:szCs w:val="20"/>
      <w:lang w:val="ca-ES" w:eastAsia="es-ES"/>
    </w:rPr>
  </w:style>
  <w:style w:type="character" w:customStyle="1" w:styleId="Hipervnculovisitado1">
    <w:name w:val="Hipervínculo visitado1"/>
    <w:uiPriority w:val="99"/>
    <w:semiHidden/>
    <w:unhideWhenUsed/>
    <w:qFormat/>
    <w:rsid w:val="00451C74"/>
    <w:rPr>
      <w:color w:val="800080"/>
      <w:u w:val="single"/>
    </w:rPr>
  </w:style>
  <w:style w:type="character" w:styleId="Textoennegrita">
    <w:name w:val="Strong"/>
    <w:uiPriority w:val="22"/>
    <w:qFormat/>
    <w:rsid w:val="007C4ECB"/>
    <w:rPr>
      <w:b/>
      <w:bCs/>
    </w:rPr>
  </w:style>
  <w:style w:type="character" w:customStyle="1" w:styleId="EncabezadoCar">
    <w:name w:val="Encabezado Car"/>
    <w:basedOn w:val="Fuentedeprrafopredeter"/>
    <w:link w:val="Encabezado"/>
    <w:qFormat/>
    <w:rsid w:val="00633CD8"/>
    <w:rPr>
      <w:rFonts w:ascii="Times New Roman" w:eastAsia="Lucida Sans Unicode" w:hAnsi="Times New Roman" w:cs="Times New Roman"/>
      <w:kern w:val="2"/>
      <w:sz w:val="22"/>
      <w:szCs w:val="24"/>
    </w:rPr>
  </w:style>
  <w:style w:type="character" w:customStyle="1" w:styleId="PiedepginaCar">
    <w:name w:val="Pie de página Car"/>
    <w:basedOn w:val="Fuentedeprrafopredeter"/>
    <w:link w:val="Piedepgina"/>
    <w:qFormat/>
    <w:rsid w:val="00633CD8"/>
    <w:rPr>
      <w:rFonts w:ascii="Times New Roman" w:eastAsia="Lucida Sans Unicode" w:hAnsi="Times New Roman" w:cs="Times New Roman"/>
      <w:kern w:val="2"/>
      <w:sz w:val="22"/>
      <w:szCs w:val="24"/>
    </w:rPr>
  </w:style>
  <w:style w:type="character" w:customStyle="1" w:styleId="NormalWebCar">
    <w:name w:val="Normal (Web) Car"/>
    <w:link w:val="NormalWeb"/>
    <w:uiPriority w:val="99"/>
    <w:qFormat/>
    <w:rsid w:val="00CB4223"/>
    <w:rPr>
      <w:rFonts w:ascii="Times New Roman" w:eastAsia="Times New Roman" w:hAnsi="Times New Roman" w:cs="Times New Roman"/>
      <w:szCs w:val="24"/>
      <w:lang w:eastAsia="es-ES"/>
    </w:rPr>
  </w:style>
  <w:style w:type="character" w:customStyle="1" w:styleId="SangradetextonormalCar">
    <w:name w:val="Sangría de texto normal Car"/>
    <w:basedOn w:val="Fuentedeprrafopredeter"/>
    <w:link w:val="Sangradetextonormal"/>
    <w:uiPriority w:val="99"/>
    <w:semiHidden/>
    <w:qFormat/>
    <w:rsid w:val="00B8130C"/>
    <w:rPr>
      <w:rFonts w:ascii="Arial" w:eastAsia="Times New Roman" w:hAnsi="Arial" w:cs="Arial"/>
      <w:szCs w:val="20"/>
      <w:lang w:val="ca-ES" w:eastAsia="es-ES"/>
    </w:rPr>
  </w:style>
  <w:style w:type="character" w:customStyle="1" w:styleId="Mencinsinresolver1">
    <w:name w:val="Mención sin resolver1"/>
    <w:basedOn w:val="Fuentedeprrafopredeter"/>
    <w:uiPriority w:val="99"/>
    <w:semiHidden/>
    <w:unhideWhenUsed/>
    <w:qFormat/>
    <w:rsid w:val="00935023"/>
    <w:rPr>
      <w:color w:val="605E5C"/>
      <w:shd w:val="clear" w:color="auto" w:fill="E1DFDD"/>
    </w:rPr>
  </w:style>
  <w:style w:type="character" w:customStyle="1" w:styleId="EndnoteCharacters">
    <w:name w:val="Endnote Characters"/>
    <w:qFormat/>
    <w:rsid w:val="006A2830"/>
  </w:style>
  <w:style w:type="character" w:customStyle="1" w:styleId="FootnoteCharacters">
    <w:name w:val="Footnote Characters"/>
    <w:qFormat/>
    <w:rsid w:val="006A2830"/>
  </w:style>
  <w:style w:type="character" w:customStyle="1" w:styleId="Enlacedelndice">
    <w:name w:val="Enlace del índice"/>
    <w:qFormat/>
    <w:rsid w:val="00BD5B9D"/>
  </w:style>
  <w:style w:type="character" w:customStyle="1" w:styleId="TtuloCar">
    <w:name w:val="Título Car"/>
    <w:basedOn w:val="Fuentedeprrafopredeter"/>
    <w:qFormat/>
    <w:rsid w:val="00451C74"/>
    <w:rPr>
      <w:rFonts w:ascii="Liberation Sans" w:eastAsia="Microsoft YaHei" w:hAnsi="Liberation Sans" w:cs="Lucida Sans"/>
      <w:sz w:val="28"/>
      <w:szCs w:val="28"/>
      <w:lang w:eastAsia="zh-CN" w:bidi="hi-IN"/>
    </w:rPr>
  </w:style>
  <w:style w:type="character" w:customStyle="1" w:styleId="TtuloCar1">
    <w:name w:val="Título Car1"/>
    <w:basedOn w:val="Fuentedeprrafopredeter"/>
    <w:link w:val="Ttulo10"/>
    <w:qFormat/>
    <w:rsid w:val="00451C74"/>
    <w:rPr>
      <w:rFonts w:ascii="Liberation Sans" w:eastAsia="Microsoft YaHei" w:hAnsi="Liberation Sans" w:cs="Lucida Sans"/>
      <w:color w:val="00000A"/>
      <w:sz w:val="28"/>
      <w:szCs w:val="28"/>
    </w:rPr>
  </w:style>
  <w:style w:type="character" w:customStyle="1" w:styleId="markedcontent">
    <w:name w:val="markedcontent"/>
    <w:basedOn w:val="Fuentedeprrafopredeter"/>
    <w:qFormat/>
    <w:rsid w:val="000B1E21"/>
  </w:style>
  <w:style w:type="character" w:customStyle="1" w:styleId="emptyfield">
    <w:name w:val="emptyfield"/>
    <w:basedOn w:val="Fuentedeprrafopredeter"/>
    <w:qFormat/>
    <w:rsid w:val="00874266"/>
  </w:style>
  <w:style w:type="character" w:customStyle="1" w:styleId="tabla-celda">
    <w:name w:val="tabla-celda"/>
    <w:basedOn w:val="Fuentedeprrafopredeter"/>
    <w:qFormat/>
    <w:rsid w:val="00EF760B"/>
  </w:style>
  <w:style w:type="character" w:customStyle="1" w:styleId="WW8Num1z0">
    <w:name w:val="WW8Num1z0"/>
    <w:qFormat/>
    <w:rsid w:val="00332D74"/>
  </w:style>
  <w:style w:type="character" w:customStyle="1" w:styleId="WW8Num1z1">
    <w:name w:val="WW8Num1z1"/>
    <w:qFormat/>
    <w:rsid w:val="00332D74"/>
  </w:style>
  <w:style w:type="character" w:customStyle="1" w:styleId="WW8Num1z2">
    <w:name w:val="WW8Num1z2"/>
    <w:qFormat/>
    <w:rsid w:val="00332D74"/>
  </w:style>
  <w:style w:type="character" w:customStyle="1" w:styleId="WW8Num1z3">
    <w:name w:val="WW8Num1z3"/>
    <w:qFormat/>
    <w:rsid w:val="00332D74"/>
  </w:style>
  <w:style w:type="character" w:customStyle="1" w:styleId="WW8Num1z4">
    <w:name w:val="WW8Num1z4"/>
    <w:qFormat/>
    <w:rsid w:val="00332D74"/>
  </w:style>
  <w:style w:type="character" w:customStyle="1" w:styleId="WW8Num1z5">
    <w:name w:val="WW8Num1z5"/>
    <w:qFormat/>
    <w:rsid w:val="00332D74"/>
  </w:style>
  <w:style w:type="character" w:customStyle="1" w:styleId="WW8Num1z6">
    <w:name w:val="WW8Num1z6"/>
    <w:qFormat/>
    <w:rsid w:val="00332D74"/>
  </w:style>
  <w:style w:type="character" w:customStyle="1" w:styleId="WW8Num1z7">
    <w:name w:val="WW8Num1z7"/>
    <w:qFormat/>
    <w:rsid w:val="00332D74"/>
  </w:style>
  <w:style w:type="character" w:customStyle="1" w:styleId="WW8Num1z8">
    <w:name w:val="WW8Num1z8"/>
    <w:qFormat/>
    <w:rsid w:val="00332D74"/>
  </w:style>
  <w:style w:type="character" w:styleId="Refdecomentario">
    <w:name w:val="annotation reference"/>
    <w:basedOn w:val="Fuentedeprrafopredeter"/>
    <w:uiPriority w:val="99"/>
    <w:semiHidden/>
    <w:unhideWhenUsed/>
    <w:qFormat/>
    <w:rsid w:val="006963CB"/>
    <w:rPr>
      <w:sz w:val="16"/>
      <w:szCs w:val="16"/>
    </w:rPr>
  </w:style>
  <w:style w:type="character" w:customStyle="1" w:styleId="TextocomentarioCar">
    <w:name w:val="Texto comentario Car"/>
    <w:basedOn w:val="Fuentedeprrafopredeter"/>
    <w:link w:val="Textocomentario"/>
    <w:uiPriority w:val="99"/>
    <w:qFormat/>
    <w:rsid w:val="006963CB"/>
    <w:rPr>
      <w:rFonts w:ascii="Arial MT" w:eastAsia="Arial MT" w:hAnsi="Arial MT" w:cs="Arial MT"/>
      <w:sz w:val="20"/>
      <w:szCs w:val="20"/>
      <w:lang w:val="ca-ES"/>
    </w:rPr>
  </w:style>
  <w:style w:type="character" w:customStyle="1" w:styleId="AsuntodelcomentarioCar">
    <w:name w:val="Asunto del comentario Car"/>
    <w:basedOn w:val="TextocomentarioCar"/>
    <w:link w:val="Asuntodelcomentario"/>
    <w:uiPriority w:val="99"/>
    <w:semiHidden/>
    <w:qFormat/>
    <w:rsid w:val="006963CB"/>
    <w:rPr>
      <w:rFonts w:ascii="Arial MT" w:eastAsia="Arial MT" w:hAnsi="Arial MT" w:cs="Arial MT"/>
      <w:b/>
      <w:bCs/>
      <w:sz w:val="20"/>
      <w:szCs w:val="20"/>
      <w:lang w:val="ca-ES"/>
    </w:rPr>
  </w:style>
  <w:style w:type="character" w:customStyle="1" w:styleId="Fuentedeprrafopredeter1">
    <w:name w:val="Fuente de párrafo predeter.1"/>
    <w:qFormat/>
    <w:rsid w:val="00D85BEA"/>
  </w:style>
  <w:style w:type="character" w:customStyle="1" w:styleId="Ttulo8Car">
    <w:name w:val="Título 8 Car"/>
    <w:basedOn w:val="Fuentedeprrafopredeter"/>
    <w:link w:val="Ttulo8"/>
    <w:uiPriority w:val="9"/>
    <w:semiHidden/>
    <w:qFormat/>
    <w:rsid w:val="00B528F8"/>
    <w:rPr>
      <w:rFonts w:asciiTheme="majorHAnsi" w:eastAsiaTheme="majorEastAsia" w:hAnsiTheme="majorHAnsi" w:cstheme="majorBidi"/>
      <w:color w:val="272727" w:themeColor="text1" w:themeTint="D8"/>
      <w:sz w:val="21"/>
      <w:szCs w:val="21"/>
      <w:lang w:val="ca-ES" w:eastAsia="es-ES"/>
    </w:rPr>
  </w:style>
  <w:style w:type="character" w:customStyle="1" w:styleId="Ninguno">
    <w:name w:val="Ninguno"/>
    <w:qFormat/>
    <w:rsid w:val="004017DB"/>
    <w:rPr>
      <w:lang w:val="de-DE"/>
    </w:rPr>
  </w:style>
  <w:style w:type="character" w:customStyle="1" w:styleId="nfasis2">
    <w:name w:val="Énfasis2"/>
    <w:qFormat/>
    <w:rsid w:val="00BD5B9D"/>
    <w:rPr>
      <w:i/>
      <w:iCs/>
    </w:rPr>
  </w:style>
  <w:style w:type="character" w:customStyle="1" w:styleId="Hipervnculovisitado2">
    <w:name w:val="Hipervínculo visitado2"/>
    <w:uiPriority w:val="99"/>
    <w:semiHidden/>
    <w:unhideWhenUsed/>
    <w:qFormat/>
    <w:rsid w:val="00BD5B9D"/>
    <w:rPr>
      <w:color w:val="800080"/>
      <w:u w:val="single"/>
    </w:rPr>
  </w:style>
  <w:style w:type="character" w:customStyle="1" w:styleId="Hipervnculo2">
    <w:name w:val="Hipervínculo2"/>
    <w:qFormat/>
    <w:rPr>
      <w:color w:val="000080"/>
      <w:u w:val="single"/>
    </w:rPr>
  </w:style>
  <w:style w:type="character" w:customStyle="1" w:styleId="Caracteresdenotaalpie">
    <w:name w:val="Caracteres de nota al pie"/>
    <w:qFormat/>
  </w:style>
  <w:style w:type="character" w:customStyle="1" w:styleId="Caracteresdenotafinal">
    <w:name w:val="Caracteres de nota final"/>
    <w:qFormat/>
  </w:style>
  <w:style w:type="character" w:customStyle="1" w:styleId="Hipervnculovisitado3">
    <w:name w:val="Hipervínculo visitado3"/>
    <w:qFormat/>
    <w:rPr>
      <w:color w:val="800000"/>
      <w:u w:val="single"/>
    </w:rPr>
  </w:style>
  <w:style w:type="character" w:styleId="Hipervnculo">
    <w:name w:val="Hyperlink"/>
    <w:rPr>
      <w:color w:val="000080"/>
      <w:u w:val="single"/>
    </w:rPr>
  </w:style>
  <w:style w:type="character" w:styleId="Mencinsinresolver">
    <w:name w:val="Unresolved Mention"/>
    <w:basedOn w:val="Fuentedeprrafopredeter"/>
    <w:uiPriority w:val="99"/>
    <w:semiHidden/>
    <w:unhideWhenUsed/>
    <w:qFormat/>
    <w:rsid w:val="00644560"/>
    <w:rPr>
      <w:color w:val="605E5C"/>
      <w:shd w:val="clear" w:color="auto" w:fill="E1DFDD"/>
    </w:rPr>
  </w:style>
  <w:style w:type="paragraph" w:styleId="Ttulo">
    <w:name w:val="Title"/>
    <w:basedOn w:val="Normal"/>
    <w:next w:val="Textoindependiente"/>
    <w:uiPriority w:val="10"/>
    <w:qFormat/>
    <w:rsid w:val="00451C74"/>
    <w:pPr>
      <w:keepNext/>
      <w:spacing w:before="240" w:after="120" w:line="276" w:lineRule="auto"/>
      <w:jc w:val="left"/>
    </w:pPr>
    <w:rPr>
      <w:rFonts w:ascii="Liberation Sans" w:eastAsia="Microsoft YaHei" w:hAnsi="Liberation Sans" w:cs="Lucida Sans"/>
      <w:color w:val="00000A"/>
      <w:sz w:val="28"/>
      <w:szCs w:val="28"/>
      <w:lang w:val="es-ES" w:eastAsia="en-US"/>
    </w:rPr>
  </w:style>
  <w:style w:type="paragraph" w:styleId="Textoindependiente">
    <w:name w:val="Body Text"/>
    <w:basedOn w:val="Normal"/>
    <w:link w:val="TextoindependienteCar"/>
    <w:unhideWhenUsed/>
    <w:qFormat/>
    <w:rsid w:val="006A00A8"/>
    <w:pPr>
      <w:spacing w:after="120"/>
    </w:pPr>
  </w:style>
  <w:style w:type="paragraph" w:styleId="Lista">
    <w:name w:val="List"/>
    <w:basedOn w:val="Textoindependiente"/>
    <w:rsid w:val="006A2830"/>
    <w:pPr>
      <w:widowControl w:val="0"/>
      <w:jc w:val="left"/>
    </w:pPr>
    <w:rPr>
      <w:rFonts w:eastAsia="DejaVu Sans" w:cs="Lucida Sans"/>
      <w:szCs w:val="24"/>
      <w:lang w:val="es-ES" w:eastAsia="zh-CN" w:bidi="hi-IN"/>
    </w:rPr>
  </w:style>
  <w:style w:type="paragraph" w:styleId="Descripcin">
    <w:name w:val="caption"/>
    <w:basedOn w:val="Normal"/>
    <w:qFormat/>
    <w:rsid w:val="006A2830"/>
    <w:pPr>
      <w:widowControl w:val="0"/>
      <w:suppressLineNumbers/>
      <w:spacing w:before="120" w:after="120"/>
      <w:jc w:val="left"/>
    </w:pPr>
    <w:rPr>
      <w:rFonts w:eastAsia="DejaVu Sans" w:cs="Lucida Sans"/>
      <w:i/>
      <w:iCs/>
      <w:szCs w:val="24"/>
      <w:lang w:val="es-ES" w:eastAsia="zh-CN" w:bidi="hi-IN"/>
    </w:rPr>
  </w:style>
  <w:style w:type="paragraph" w:customStyle="1" w:styleId="ndice">
    <w:name w:val="Índice"/>
    <w:basedOn w:val="Normal"/>
    <w:qFormat/>
    <w:pPr>
      <w:suppressLineNumbers/>
    </w:pPr>
    <w:rPr>
      <w:rFonts w:cs="Lucida Sans"/>
    </w:rPr>
  </w:style>
  <w:style w:type="paragraph" w:customStyle="1" w:styleId="ndiceuser">
    <w:name w:val="Índice (user)"/>
    <w:basedOn w:val="Normal"/>
    <w:qFormat/>
    <w:pPr>
      <w:suppressLineNumbers/>
    </w:pPr>
    <w:rPr>
      <w:rFonts w:cs="Lucida Sans"/>
    </w:rPr>
  </w:style>
  <w:style w:type="paragraph" w:customStyle="1" w:styleId="Ttulo10">
    <w:name w:val="Título1"/>
    <w:basedOn w:val="Normal"/>
    <w:next w:val="Textoindependiente"/>
    <w:link w:val="TtuloCar1"/>
    <w:qFormat/>
    <w:rsid w:val="006A2830"/>
    <w:pPr>
      <w:keepNext/>
      <w:widowControl w:val="0"/>
      <w:spacing w:before="240" w:after="120"/>
      <w:jc w:val="left"/>
    </w:pPr>
    <w:rPr>
      <w:rFonts w:ascii="Liberation Sans" w:eastAsia="Microsoft YaHei" w:hAnsi="Liberation Sans" w:cs="Lucida Sans"/>
      <w:sz w:val="28"/>
      <w:szCs w:val="28"/>
      <w:lang w:val="es-ES" w:eastAsia="zh-CN" w:bidi="hi-IN"/>
    </w:rPr>
  </w:style>
  <w:style w:type="paragraph" w:styleId="Textoindependiente2">
    <w:name w:val="Body Text 2"/>
    <w:basedOn w:val="Normal"/>
    <w:link w:val="Textoindependiente2Car"/>
    <w:qFormat/>
    <w:rsid w:val="002710ED"/>
    <w:pPr>
      <w:spacing w:after="120" w:line="480" w:lineRule="auto"/>
      <w:jc w:val="left"/>
    </w:pPr>
  </w:style>
  <w:style w:type="paragraph" w:styleId="Prrafodelista">
    <w:name w:val="List Paragraph"/>
    <w:basedOn w:val="Normal"/>
    <w:uiPriority w:val="1"/>
    <w:qFormat/>
    <w:pPr>
      <w:spacing w:after="160"/>
      <w:ind w:left="720"/>
      <w:contextualSpacing/>
    </w:pPr>
  </w:style>
  <w:style w:type="paragraph" w:customStyle="1" w:styleId="votacin">
    <w:name w:val="votación"/>
    <w:basedOn w:val="Normal"/>
    <w:autoRedefine/>
    <w:qFormat/>
    <w:rsid w:val="002710ED"/>
    <w:pPr>
      <w:spacing w:before="240"/>
      <w:ind w:left="851"/>
    </w:pPr>
    <w:rPr>
      <w:color w:val="000000"/>
      <w:sz w:val="22"/>
    </w:rPr>
  </w:style>
  <w:style w:type="paragraph" w:styleId="Sangra2detindependiente">
    <w:name w:val="Body Text Indent 2"/>
    <w:basedOn w:val="Normal"/>
    <w:link w:val="Sangra2detindependienteCar"/>
    <w:uiPriority w:val="99"/>
    <w:semiHidden/>
    <w:unhideWhenUsed/>
    <w:qFormat/>
    <w:rsid w:val="00E33A80"/>
    <w:pPr>
      <w:spacing w:after="120" w:line="480" w:lineRule="auto"/>
      <w:ind w:left="283"/>
    </w:p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customStyle="1" w:styleId="western">
    <w:name w:val="western"/>
    <w:basedOn w:val="Normal"/>
    <w:qFormat/>
    <w:rsid w:val="00073B10"/>
    <w:pPr>
      <w:spacing w:beforeAutospacing="1" w:line="360" w:lineRule="auto"/>
      <w:jc w:val="center"/>
    </w:pPr>
    <w:rPr>
      <w:rFonts w:ascii="Verdana" w:hAnsi="Verdana" w:cs="Times New Roman"/>
      <w:color w:val="000000"/>
      <w:sz w:val="20"/>
      <w:lang w:val="es-ES"/>
    </w:rPr>
  </w:style>
  <w:style w:type="paragraph" w:styleId="Textodeglobo">
    <w:name w:val="Balloon Text"/>
    <w:basedOn w:val="Normal"/>
    <w:link w:val="TextodegloboCar"/>
    <w:uiPriority w:val="99"/>
    <w:semiHidden/>
    <w:unhideWhenUsed/>
    <w:qFormat/>
    <w:rsid w:val="00B553D0"/>
    <w:rPr>
      <w:rFonts w:ascii="Tahoma" w:hAnsi="Tahoma" w:cs="Tahoma"/>
      <w:sz w:val="16"/>
      <w:szCs w:val="16"/>
    </w:rPr>
  </w:style>
  <w:style w:type="paragraph" w:styleId="Subttulo">
    <w:name w:val="Subtitle"/>
    <w:basedOn w:val="Normal"/>
    <w:link w:val="SubttuloCar"/>
    <w:qFormat/>
    <w:rsid w:val="00B65614"/>
    <w:pPr>
      <w:jc w:val="left"/>
    </w:pPr>
    <w:rPr>
      <w:rFonts w:ascii="Arial Narrow" w:hAnsi="Arial Narrow" w:cs="Times New Roman"/>
      <w:b/>
      <w:bCs/>
      <w:iCs/>
      <w:color w:val="333399"/>
      <w:szCs w:val="24"/>
      <w:lang w:val="es-ES"/>
    </w:rPr>
  </w:style>
  <w:style w:type="paragraph" w:customStyle="1" w:styleId="BodyText21">
    <w:name w:val="Body Text 21"/>
    <w:basedOn w:val="Normal"/>
    <w:qFormat/>
    <w:rsid w:val="00B65614"/>
    <w:pPr>
      <w:widowControl w:val="0"/>
      <w:snapToGrid w:val="0"/>
    </w:pPr>
    <w:rPr>
      <w:rFonts w:ascii="Times New Roman" w:hAnsi="Times New Roman" w:cs="Times New Roman"/>
      <w:lang w:val="es-ES_tradnl"/>
    </w:rPr>
  </w:style>
  <w:style w:type="paragraph" w:customStyle="1" w:styleId="Normal0">
    <w:name w:val="Normal_0"/>
    <w:qFormat/>
    <w:rsid w:val="00112BC5"/>
    <w:rPr>
      <w:rFonts w:ascii="Times New Roman" w:eastAsia="Times New Roman" w:hAnsi="Times New Roman" w:cs="Lucida Sans"/>
      <w:kern w:val="2"/>
      <w:szCs w:val="24"/>
      <w:lang w:eastAsia="zh-CN" w:bidi="hi-IN"/>
    </w:rPr>
  </w:style>
  <w:style w:type="paragraph" w:customStyle="1" w:styleId="Contenidodelatabla">
    <w:name w:val="Contenido de la tabla"/>
    <w:basedOn w:val="Textoindependiente"/>
    <w:qFormat/>
    <w:rsid w:val="00424FDB"/>
    <w:pPr>
      <w:widowControl w:val="0"/>
      <w:spacing w:after="0"/>
      <w:jc w:val="left"/>
    </w:pPr>
    <w:rPr>
      <w:rFonts w:ascii="Open Sans" w:eastAsia="DejaVu Sans" w:hAnsi="Open Sans" w:cs="DejaVu Sans"/>
      <w:sz w:val="20"/>
      <w:szCs w:val="24"/>
      <w:lang w:eastAsia="zh-CN" w:bidi="hi-IN"/>
    </w:rPr>
  </w:style>
  <w:style w:type="paragraph" w:customStyle="1" w:styleId="Standard">
    <w:name w:val="Standard"/>
    <w:qFormat/>
    <w:rsid w:val="00F52DC3"/>
    <w:pPr>
      <w:textAlignment w:val="baseline"/>
    </w:pPr>
    <w:rPr>
      <w:rFonts w:ascii="Liberation Serif" w:eastAsia="SimSun" w:hAnsi="Liberation Serif" w:cs="Arial"/>
      <w:kern w:val="2"/>
      <w:szCs w:val="24"/>
      <w:lang w:eastAsia="zh-CN" w:bidi="hi-IN"/>
    </w:rPr>
  </w:style>
  <w:style w:type="paragraph" w:customStyle="1" w:styleId="Cabeceraypie">
    <w:name w:val="Cabecera y pie"/>
    <w:basedOn w:val="Normal"/>
    <w:qFormat/>
    <w:rsid w:val="00A05738"/>
    <w:pPr>
      <w:widowControl w:val="0"/>
      <w:suppressLineNumbers/>
      <w:tabs>
        <w:tab w:val="center" w:pos="5386"/>
        <w:tab w:val="right" w:pos="10772"/>
      </w:tabs>
      <w:jc w:val="left"/>
    </w:pPr>
    <w:rPr>
      <w:rFonts w:ascii="Open Sans" w:eastAsia="DejaVu Sans" w:hAnsi="Open Sans" w:cs="DejaVu Sans"/>
      <w:sz w:val="20"/>
      <w:szCs w:val="24"/>
      <w:lang w:val="es-ES" w:eastAsia="zh-CN" w:bidi="hi-IN"/>
    </w:rPr>
  </w:style>
  <w:style w:type="paragraph" w:customStyle="1" w:styleId="Cabeceraypieuser">
    <w:name w:val="Cabecera y pie (user)"/>
    <w:basedOn w:val="Normal"/>
    <w:qFormat/>
  </w:style>
  <w:style w:type="paragraph" w:styleId="Encabezado">
    <w:name w:val="header"/>
    <w:basedOn w:val="Normal"/>
    <w:link w:val="Encabezado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styleId="Piedepgina">
    <w:name w:val="footer"/>
    <w:basedOn w:val="Normal"/>
    <w:link w:val="PiedepginaCar"/>
    <w:rsid w:val="00633CD8"/>
    <w:pPr>
      <w:widowControl w:val="0"/>
      <w:suppressLineNumbers/>
      <w:tabs>
        <w:tab w:val="center" w:pos="5386"/>
        <w:tab w:val="right" w:pos="10772"/>
      </w:tabs>
      <w:jc w:val="left"/>
    </w:pPr>
    <w:rPr>
      <w:rFonts w:ascii="Times New Roman" w:eastAsia="Lucida Sans Unicode" w:hAnsi="Times New Roman" w:cs="Times New Roman"/>
      <w:kern w:val="2"/>
      <w:sz w:val="22"/>
      <w:szCs w:val="24"/>
      <w:lang w:val="es-ES"/>
    </w:rPr>
  </w:style>
  <w:style w:type="paragraph" w:customStyle="1" w:styleId="Default">
    <w:name w:val="Default"/>
    <w:qFormat/>
    <w:rsid w:val="00633CD8"/>
    <w:rPr>
      <w:rFonts w:ascii="Arial" w:eastAsia="Times New Roman" w:hAnsi="Arial" w:cs="Arial"/>
      <w:color w:val="000000"/>
      <w:szCs w:val="24"/>
      <w:lang w:val="ca-ES"/>
    </w:rPr>
  </w:style>
  <w:style w:type="paragraph" w:customStyle="1" w:styleId="LO-normal">
    <w:name w:val="LO-normal"/>
    <w:qFormat/>
    <w:rsid w:val="00777B1B"/>
    <w:rPr>
      <w:rFonts w:ascii="Arial" w:eastAsia="Arial" w:hAnsi="Arial" w:cs="Arial"/>
      <w:color w:val="00000A"/>
      <w:sz w:val="22"/>
      <w:lang w:eastAsia="es-ES"/>
    </w:rPr>
  </w:style>
  <w:style w:type="paragraph" w:customStyle="1" w:styleId="Textoindependiente31">
    <w:name w:val="Texto independiente 31"/>
    <w:basedOn w:val="Normal"/>
    <w:qFormat/>
    <w:rsid w:val="00B44A24"/>
    <w:pPr>
      <w:spacing w:after="120"/>
    </w:pPr>
    <w:rPr>
      <w:sz w:val="16"/>
      <w:szCs w:val="16"/>
      <w:lang w:eastAsia="zh-CN"/>
    </w:rPr>
  </w:style>
  <w:style w:type="paragraph" w:styleId="Sangradetextonormal">
    <w:name w:val="Body Text Indent"/>
    <w:basedOn w:val="Normal"/>
    <w:link w:val="SangradetextonormalCar"/>
    <w:uiPriority w:val="99"/>
    <w:semiHidden/>
    <w:unhideWhenUsed/>
    <w:rsid w:val="00B8130C"/>
    <w:pPr>
      <w:spacing w:after="120"/>
      <w:ind w:left="283"/>
    </w:pPr>
  </w:style>
  <w:style w:type="paragraph" w:customStyle="1" w:styleId="Lneahorizontal">
    <w:name w:val="Línea horizontal"/>
    <w:basedOn w:val="Normal"/>
    <w:next w:val="Textoindependiente"/>
    <w:qFormat/>
    <w:rsid w:val="00A05738"/>
    <w:pPr>
      <w:widowControl w:val="0"/>
      <w:pBdr>
        <w:bottom w:val="double" w:sz="2" w:space="0" w:color="808080"/>
      </w:pBdr>
      <w:spacing w:after="283"/>
      <w:jc w:val="left"/>
    </w:pPr>
    <w:rPr>
      <w:rFonts w:ascii="Open Sans" w:eastAsia="DejaVu Sans" w:hAnsi="Open Sans" w:cs="DejaVu Sans"/>
      <w:sz w:val="12"/>
      <w:szCs w:val="24"/>
      <w:lang w:val="es-ES" w:eastAsia="zh-CN" w:bidi="hi-IN"/>
    </w:rPr>
  </w:style>
  <w:style w:type="paragraph" w:styleId="Remitedesobre">
    <w:name w:val="envelope return"/>
    <w:basedOn w:val="Normal"/>
    <w:qFormat/>
    <w:rsid w:val="006A2830"/>
    <w:pPr>
      <w:widowControl w:val="0"/>
      <w:jc w:val="left"/>
    </w:pPr>
    <w:rPr>
      <w:rFonts w:eastAsia="DejaVu Sans" w:cs="DejaVu Sans"/>
      <w:i/>
      <w:szCs w:val="24"/>
      <w:lang w:val="es-ES" w:eastAsia="zh-CN" w:bidi="hi-IN"/>
    </w:rPr>
  </w:style>
  <w:style w:type="paragraph" w:customStyle="1" w:styleId="Ttulodelatabla">
    <w:name w:val="Título de la tabla"/>
    <w:basedOn w:val="Contenidodelatabla"/>
    <w:qFormat/>
    <w:rsid w:val="00A05738"/>
    <w:pPr>
      <w:suppressLineNumbers/>
      <w:jc w:val="center"/>
    </w:pPr>
    <w:rPr>
      <w:b/>
      <w:bCs/>
    </w:rPr>
  </w:style>
  <w:style w:type="paragraph" w:styleId="TDC1">
    <w:name w:val="toc 1"/>
    <w:basedOn w:val="Normal"/>
    <w:next w:val="Normal"/>
    <w:rsid w:val="006A2830"/>
    <w:pPr>
      <w:widowControl w:val="0"/>
      <w:tabs>
        <w:tab w:val="left" w:pos="284"/>
        <w:tab w:val="right" w:leader="dot" w:pos="8919"/>
      </w:tabs>
      <w:jc w:val="left"/>
    </w:pPr>
    <w:rPr>
      <w:rFonts w:eastAsia="DejaVu Sans" w:cs="DejaVu Sans"/>
      <w:b/>
      <w:szCs w:val="24"/>
      <w:lang w:val="es-ES" w:eastAsia="zh-CN" w:bidi="hi-IN"/>
    </w:rPr>
  </w:style>
  <w:style w:type="paragraph" w:styleId="TDC3">
    <w:name w:val="toc 3"/>
    <w:basedOn w:val="Normal"/>
    <w:next w:val="Normal"/>
    <w:rsid w:val="006A2830"/>
    <w:pPr>
      <w:widowControl w:val="0"/>
      <w:spacing w:before="120" w:after="100"/>
      <w:ind w:left="440"/>
      <w:jc w:val="left"/>
    </w:pPr>
    <w:rPr>
      <w:rFonts w:eastAsia="DejaVu Sans" w:cs="DejaVu Sans"/>
      <w:szCs w:val="24"/>
      <w:lang w:val="es-ES" w:eastAsia="zh-CN" w:bidi="hi-IN"/>
    </w:rPr>
  </w:style>
  <w:style w:type="paragraph" w:styleId="TDC2">
    <w:name w:val="toc 2"/>
    <w:basedOn w:val="Normal"/>
    <w:next w:val="Normal"/>
    <w:rsid w:val="006A2830"/>
    <w:pPr>
      <w:widowControl w:val="0"/>
      <w:tabs>
        <w:tab w:val="left" w:pos="851"/>
        <w:tab w:val="right" w:leader="dot" w:pos="8923"/>
      </w:tabs>
      <w:ind w:left="426"/>
      <w:jc w:val="left"/>
    </w:pPr>
    <w:rPr>
      <w:rFonts w:eastAsia="DejaVu Sans" w:cs="DejaVu Sans"/>
      <w:szCs w:val="18"/>
      <w:lang w:val="es-ES" w:eastAsia="zh-CN" w:bidi="hi-IN"/>
    </w:rPr>
  </w:style>
  <w:style w:type="paragraph" w:styleId="TDC4">
    <w:name w:val="toc 4"/>
    <w:basedOn w:val="Normal"/>
    <w:next w:val="Normal"/>
    <w:rsid w:val="006A2830"/>
    <w:pPr>
      <w:widowControl w:val="0"/>
      <w:spacing w:before="120" w:after="100"/>
      <w:ind w:left="660"/>
      <w:jc w:val="left"/>
    </w:pPr>
    <w:rPr>
      <w:rFonts w:eastAsia="DejaVu Sans" w:cs="DejaVu Sans"/>
      <w:szCs w:val="24"/>
      <w:lang w:val="es-ES" w:eastAsia="zh-CN" w:bidi="hi-IN"/>
    </w:rPr>
  </w:style>
  <w:style w:type="paragraph" w:customStyle="1" w:styleId="Prrafodelista1">
    <w:name w:val="Párrafo de lista1"/>
    <w:basedOn w:val="Normal"/>
    <w:qFormat/>
    <w:rsid w:val="006A2830"/>
    <w:pPr>
      <w:widowControl w:val="0"/>
      <w:spacing w:before="120" w:after="120"/>
      <w:ind w:left="720"/>
      <w:contextualSpacing/>
      <w:jc w:val="left"/>
    </w:pPr>
    <w:rPr>
      <w:rFonts w:eastAsia="DejaVu Sans" w:cs="DejaVu Sans"/>
      <w:szCs w:val="24"/>
      <w:lang w:val="es-ES" w:eastAsia="zh-CN" w:bidi="hi-IN"/>
    </w:rPr>
  </w:style>
  <w:style w:type="paragraph" w:customStyle="1" w:styleId="Sinespaciado1">
    <w:name w:val="Sin espaciado1"/>
    <w:basedOn w:val="Normal"/>
    <w:qFormat/>
    <w:rsid w:val="006A2830"/>
    <w:pPr>
      <w:widowControl w:val="0"/>
      <w:jc w:val="left"/>
    </w:pPr>
    <w:rPr>
      <w:rFonts w:eastAsia="DejaVu Sans" w:cs="DejaVu Sans"/>
      <w:szCs w:val="24"/>
      <w:lang w:val="es-ES" w:eastAsia="zh-CN" w:bidi="hi-IN"/>
    </w:rPr>
  </w:style>
  <w:style w:type="paragraph" w:customStyle="1" w:styleId="western1">
    <w:name w:val="western1"/>
    <w:basedOn w:val="Normal"/>
    <w:qFormat/>
    <w:rsid w:val="00AB2E7D"/>
    <w:pPr>
      <w:spacing w:beforeAutospacing="1"/>
      <w:jc w:val="left"/>
    </w:pPr>
    <w:rPr>
      <w:color w:val="000000"/>
      <w:szCs w:val="24"/>
      <w:lang w:val="es-ES"/>
    </w:rPr>
  </w:style>
  <w:style w:type="paragraph" w:customStyle="1" w:styleId="Pargrafdellista">
    <w:name w:val="Paràgraf de llista"/>
    <w:basedOn w:val="Normal"/>
    <w:qFormat/>
    <w:rsid w:val="00276329"/>
    <w:pPr>
      <w:ind w:left="720"/>
      <w:jc w:val="left"/>
    </w:pPr>
    <w:rPr>
      <w:rFonts w:ascii="Calibri" w:hAnsi="Calibri" w:cs="Calibri"/>
      <w:szCs w:val="24"/>
      <w:lang w:eastAsia="ar-SA"/>
    </w:rPr>
  </w:style>
  <w:style w:type="paragraph" w:customStyle="1" w:styleId="Predeterminado">
    <w:name w:val="Predeterminado"/>
    <w:qFormat/>
    <w:rsid w:val="00451C74"/>
    <w:pPr>
      <w:tabs>
        <w:tab w:val="left" w:pos="708"/>
      </w:tabs>
      <w:spacing w:after="200" w:line="276" w:lineRule="auto"/>
    </w:pPr>
    <w:rPr>
      <w:rFonts w:ascii="Calibri" w:eastAsia="SimSun" w:hAnsi="Calibri" w:cs="Arial"/>
      <w:color w:val="00000A"/>
      <w:sz w:val="22"/>
    </w:rPr>
  </w:style>
  <w:style w:type="paragraph" w:customStyle="1" w:styleId="Epgrafe1">
    <w:name w:val="Epígrafe1"/>
    <w:basedOn w:val="Normal"/>
    <w:qFormat/>
    <w:rsid w:val="00451C74"/>
    <w:pPr>
      <w:widowControl w:val="0"/>
      <w:suppressLineNumbers/>
      <w:spacing w:before="120" w:after="120"/>
      <w:jc w:val="left"/>
    </w:pPr>
    <w:rPr>
      <w:rFonts w:ascii="Times New Roman" w:eastAsia="Lucida Sans Unicode" w:hAnsi="Times New Roman" w:cs="Tahoma"/>
      <w:i/>
      <w:iCs/>
      <w:kern w:val="2"/>
      <w:sz w:val="22"/>
      <w:szCs w:val="24"/>
      <w:lang w:val="es-ES"/>
    </w:rPr>
  </w:style>
  <w:style w:type="paragraph" w:customStyle="1" w:styleId="Header1">
    <w:name w:val="Head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1">
    <w:name w:val="Footer1"/>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2">
    <w:name w:val="Head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Footer2">
    <w:name w:val="Footer2"/>
    <w:basedOn w:val="Normal"/>
    <w:qFormat/>
    <w:rsid w:val="00451C74"/>
    <w:pPr>
      <w:widowControl w:val="0"/>
      <w:suppressLineNumbers/>
      <w:tabs>
        <w:tab w:val="right" w:pos="9637"/>
      </w:tabs>
      <w:jc w:val="left"/>
    </w:pPr>
    <w:rPr>
      <w:rFonts w:ascii="Times New Roman" w:eastAsia="Lucida Sans Unicode" w:hAnsi="Times New Roman" w:cs="Times New Roman"/>
      <w:kern w:val="2"/>
      <w:sz w:val="22"/>
      <w:szCs w:val="24"/>
      <w:lang w:val="es-ES"/>
    </w:rPr>
  </w:style>
  <w:style w:type="paragraph" w:customStyle="1" w:styleId="Header3">
    <w:name w:val="Head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Header4">
    <w:name w:val="Header4"/>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Footer3">
    <w:name w:val="Footer3"/>
    <w:basedOn w:val="Normal"/>
    <w:qFormat/>
    <w:rsid w:val="00451C74"/>
    <w:pPr>
      <w:widowControl w:val="0"/>
      <w:suppressLineNumbers/>
      <w:tabs>
        <w:tab w:val="center" w:pos="4818"/>
        <w:tab w:val="right" w:pos="9637"/>
      </w:tabs>
      <w:jc w:val="left"/>
    </w:pPr>
    <w:rPr>
      <w:rFonts w:ascii="Times New Roman" w:eastAsia="Lucida Sans Unicode" w:hAnsi="Times New Roman" w:cs="Times New Roman"/>
      <w:kern w:val="2"/>
      <w:sz w:val="22"/>
      <w:szCs w:val="24"/>
      <w:lang w:val="es-ES"/>
    </w:rPr>
  </w:style>
  <w:style w:type="paragraph" w:customStyle="1" w:styleId="Textoindependiente32">
    <w:name w:val="Texto independiente 32"/>
    <w:basedOn w:val="Normal"/>
    <w:qFormat/>
    <w:rsid w:val="0022085F"/>
    <w:pPr>
      <w:widowControl w:val="0"/>
      <w:tabs>
        <w:tab w:val="left" w:pos="-720"/>
      </w:tabs>
      <w:ind w:right="-22"/>
    </w:pPr>
    <w:rPr>
      <w:rFonts w:ascii="Verdana" w:eastAsia="DejaVu Sans" w:hAnsi="Verdana" w:cs="Verdana"/>
      <w:iCs/>
      <w:spacing w:val="-2"/>
      <w:lang w:val="es-ES_tradnl" w:eastAsia="en-US" w:bidi="hi-IN"/>
    </w:rPr>
  </w:style>
  <w:style w:type="paragraph" w:customStyle="1" w:styleId="Sangra2detindependient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customStyle="1" w:styleId="Contenidodelmarco">
    <w:name w:val="Contenido del marco"/>
    <w:basedOn w:val="Normal"/>
    <w:qFormat/>
    <w:rsid w:val="00BD5B9D"/>
    <w:pPr>
      <w:widowControl w:val="0"/>
      <w:jc w:val="left"/>
    </w:pPr>
    <w:rPr>
      <w:rFonts w:ascii="Open Sans" w:eastAsia="DejaVu Sans" w:hAnsi="Open Sans" w:cs="DejaVu Sans"/>
      <w:sz w:val="22"/>
      <w:szCs w:val="24"/>
      <w:lang w:val="es-ES" w:eastAsia="zh-CN" w:bidi="hi-IN"/>
    </w:rPr>
  </w:style>
  <w:style w:type="paragraph" w:customStyle="1" w:styleId="Prrafodelista2">
    <w:name w:val="Párrafo de lista2"/>
    <w:basedOn w:val="Normal"/>
    <w:qFormat/>
    <w:rsid w:val="00585227"/>
    <w:pPr>
      <w:widowControl w:val="0"/>
      <w:ind w:left="100" w:right="117"/>
    </w:pPr>
    <w:rPr>
      <w:rFonts w:ascii="Open Sans" w:eastAsia="DejaVu Sans" w:hAnsi="Open Sans" w:cs="DejaVu Sans"/>
      <w:sz w:val="22"/>
      <w:szCs w:val="24"/>
      <w:lang w:val="es-ES" w:eastAsia="zh-CN" w:bidi="hi-IN"/>
    </w:rPr>
  </w:style>
  <w:style w:type="paragraph" w:customStyle="1" w:styleId="TableParagraph">
    <w:name w:val="Table Paragraph"/>
    <w:basedOn w:val="Normal"/>
    <w:qFormat/>
    <w:rsid w:val="006963CB"/>
    <w:pPr>
      <w:widowControl w:val="0"/>
      <w:jc w:val="left"/>
    </w:pPr>
    <w:rPr>
      <w:rFonts w:ascii="Arial MT" w:eastAsia="Arial MT" w:hAnsi="Arial MT" w:cs="Arial MT"/>
      <w:sz w:val="22"/>
      <w:szCs w:val="22"/>
      <w:lang w:eastAsia="en-US"/>
    </w:rPr>
  </w:style>
  <w:style w:type="paragraph" w:styleId="Textocomentario">
    <w:name w:val="annotation text"/>
    <w:basedOn w:val="Normal"/>
    <w:link w:val="TextocomentarioCar"/>
    <w:uiPriority w:val="99"/>
    <w:unhideWhenUsed/>
    <w:qFormat/>
    <w:rsid w:val="006963CB"/>
    <w:pPr>
      <w:widowControl w:val="0"/>
      <w:jc w:val="left"/>
    </w:pPr>
    <w:rPr>
      <w:rFonts w:ascii="Arial MT" w:eastAsia="Arial MT" w:hAnsi="Arial MT" w:cs="Arial MT"/>
      <w:sz w:val="20"/>
      <w:lang w:eastAsia="en-US"/>
    </w:rPr>
  </w:style>
  <w:style w:type="paragraph" w:styleId="Asuntodelcomentario">
    <w:name w:val="annotation subject"/>
    <w:basedOn w:val="Textocomentario"/>
    <w:next w:val="Textocomentario"/>
    <w:link w:val="AsuntodelcomentarioCar"/>
    <w:uiPriority w:val="99"/>
    <w:semiHidden/>
    <w:unhideWhenUsed/>
    <w:qFormat/>
    <w:rsid w:val="006963CB"/>
    <w:rPr>
      <w:b/>
      <w:bCs/>
    </w:rPr>
  </w:style>
  <w:style w:type="paragraph" w:customStyle="1" w:styleId="Textbody">
    <w:name w:val="Text body"/>
    <w:basedOn w:val="Standard"/>
    <w:qFormat/>
    <w:rsid w:val="00E671B7"/>
    <w:pPr>
      <w:widowControl w:val="0"/>
      <w:spacing w:after="120"/>
    </w:pPr>
    <w:rPr>
      <w:rFonts w:ascii="Open Sans" w:eastAsia="DejaVu Sans" w:hAnsi="Open Sans" w:cs="DejaVu Sans"/>
      <w:sz w:val="22"/>
    </w:rPr>
  </w:style>
  <w:style w:type="paragraph" w:customStyle="1" w:styleId="Contingutdelataula">
    <w:name w:val="Contingut de la taula"/>
    <w:basedOn w:val="Standard"/>
    <w:qFormat/>
    <w:rsid w:val="00E671B7"/>
    <w:pPr>
      <w:widowControl w:val="0"/>
      <w:suppressLineNumbers/>
    </w:pPr>
    <w:rPr>
      <w:rFonts w:ascii="Open Sans" w:eastAsia="DejaVu Sans" w:hAnsi="Open Sans" w:cs="DejaVu Sans"/>
      <w:sz w:val="22"/>
    </w:rPr>
  </w:style>
  <w:style w:type="paragraph" w:customStyle="1" w:styleId="Tablanormal1">
    <w:name w:val="Tabla normal1"/>
    <w:qFormat/>
    <w:rsid w:val="00D85BEA"/>
    <w:pPr>
      <w:widowControl w:val="0"/>
    </w:pPr>
    <w:rPr>
      <w:rFonts w:ascii="Calibri" w:eastAsia="Cambria Math" w:hAnsi="Calibri" w:cs="Times New Roman"/>
      <w:sz w:val="22"/>
      <w:lang w:val="en-US"/>
    </w:rPr>
  </w:style>
  <w:style w:type="paragraph" w:customStyle="1" w:styleId="Prrafodelista3">
    <w:name w:val="Párrafo de lista3"/>
    <w:basedOn w:val="Normal"/>
    <w:qFormat/>
    <w:rsid w:val="00D85BEA"/>
    <w:pPr>
      <w:widowControl w:val="0"/>
      <w:ind w:left="2566" w:hanging="426"/>
      <w:jc w:val="left"/>
    </w:pPr>
    <w:rPr>
      <w:rFonts w:ascii="Open Sans" w:eastAsia="DejaVu Sans" w:hAnsi="Open Sans" w:cs="DejaVu Sans"/>
      <w:sz w:val="22"/>
      <w:szCs w:val="24"/>
      <w:lang w:val="es-ES" w:eastAsia="zh-CN" w:bidi="hi-IN"/>
    </w:rPr>
  </w:style>
  <w:style w:type="paragraph" w:customStyle="1" w:styleId="Prrafodelista4">
    <w:name w:val="Párrafo de lista4"/>
    <w:basedOn w:val="Normal"/>
    <w:qFormat/>
    <w:rsid w:val="00231034"/>
    <w:pPr>
      <w:widowControl w:val="0"/>
      <w:spacing w:after="160"/>
      <w:ind w:left="720"/>
      <w:contextualSpacing/>
      <w:jc w:val="left"/>
    </w:pPr>
    <w:rPr>
      <w:rFonts w:ascii="Open Sans" w:eastAsia="DejaVu Sans" w:hAnsi="Open Sans" w:cs="DejaVu Sans"/>
      <w:sz w:val="20"/>
      <w:szCs w:val="24"/>
      <w:lang w:val="es-ES" w:eastAsia="zh-CN" w:bidi="hi-IN"/>
    </w:rPr>
  </w:style>
  <w:style w:type="paragraph" w:customStyle="1" w:styleId="Prrafodelista5">
    <w:name w:val="Párrafo de lista5"/>
    <w:basedOn w:val="Normal"/>
    <w:qFormat/>
    <w:rsid w:val="00BC785F"/>
    <w:pPr>
      <w:widowControl w:val="0"/>
      <w:spacing w:before="162"/>
      <w:ind w:left="102" w:right="111"/>
    </w:pPr>
    <w:rPr>
      <w:rFonts w:ascii="Open Sans" w:eastAsia="DejaVu Sans" w:hAnsi="Open Sans" w:cs="DejaVu Sans"/>
      <w:sz w:val="20"/>
      <w:szCs w:val="24"/>
      <w:lang w:val="es-ES" w:eastAsia="zh-CN" w:bidi="hi-IN"/>
    </w:rPr>
  </w:style>
  <w:style w:type="paragraph" w:customStyle="1" w:styleId="normal1">
    <w:name w:val="normal1"/>
    <w:qFormat/>
    <w:rsid w:val="00126A9C"/>
    <w:pPr>
      <w:spacing w:after="160" w:line="259" w:lineRule="auto"/>
    </w:pPr>
    <w:rPr>
      <w:rFonts w:ascii="Calibri" w:hAnsi="Calibri" w:cs="Calibri"/>
      <w:sz w:val="22"/>
      <w:lang w:eastAsia="zh-CN" w:bidi="hi-IN"/>
    </w:rPr>
  </w:style>
  <w:style w:type="paragraph" w:customStyle="1" w:styleId="Contenidodelista">
    <w:name w:val="Contenido de lista"/>
    <w:basedOn w:val="Normal"/>
    <w:qFormat/>
    <w:pPr>
      <w:ind w:left="567"/>
    </w:pPr>
  </w:style>
  <w:style w:type="paragraph" w:customStyle="1" w:styleId="Contenidodelatablauser">
    <w:name w:val="Contenido de la tabla (user)"/>
    <w:basedOn w:val="Normal"/>
    <w:qFormat/>
    <w:pPr>
      <w:widowControl w:val="0"/>
      <w:suppressLineNumbers/>
    </w:pPr>
  </w:style>
  <w:style w:type="numbering" w:customStyle="1" w:styleId="Ningunalista">
    <w:name w:val="Ninguna lista"/>
    <w:uiPriority w:val="99"/>
    <w:semiHidden/>
    <w:unhideWhenUsed/>
    <w:qFormat/>
  </w:style>
  <w:style w:type="numbering" w:customStyle="1" w:styleId="Ningunalistauser">
    <w:name w:val="Ninguna lista (user)"/>
    <w:uiPriority w:val="99"/>
    <w:semiHidden/>
    <w:unhideWhenUsed/>
    <w:qFormat/>
  </w:style>
  <w:style w:type="numbering" w:customStyle="1" w:styleId="Sinlista1">
    <w:name w:val="Sin lista1"/>
    <w:uiPriority w:val="99"/>
    <w:semiHidden/>
    <w:unhideWhenUsed/>
    <w:qFormat/>
    <w:rsid w:val="003C48C4"/>
  </w:style>
  <w:style w:type="numbering" w:customStyle="1" w:styleId="Sinlista11">
    <w:name w:val="Sin lista11"/>
    <w:uiPriority w:val="99"/>
    <w:semiHidden/>
    <w:unhideWhenUsed/>
    <w:qFormat/>
    <w:rsid w:val="00451C74"/>
  </w:style>
  <w:style w:type="numbering" w:customStyle="1" w:styleId="WWOutlineListStyle6">
    <w:name w:val="WW_OutlineListStyle_6"/>
    <w:qFormat/>
    <w:rsid w:val="00886BFF"/>
  </w:style>
  <w:style w:type="numbering" w:customStyle="1" w:styleId="WW8Num2">
    <w:name w:val="WW8Num2"/>
    <w:qFormat/>
  </w:style>
  <w:style w:type="table" w:styleId="Tablaconcuadrcula">
    <w:name w:val="Table Grid"/>
    <w:basedOn w:val="Tablanormal"/>
    <w:uiPriority w:val="59"/>
    <w:rsid w:val="00112BC5"/>
    <w:rPr>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6963CB"/>
    <w:rPr>
      <w:rFonts w:asciiTheme="minorHAnsi" w:hAnsiTheme="minorHAnsi"/>
      <w:sz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esporles.eadministracio.ca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tib.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ib.es/"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tib.es/" TargetMode="External"/><Relationship Id="rId4" Type="http://schemas.openxmlformats.org/officeDocument/2006/relationships/settings" Target="settings.xml"/><Relationship Id="rId9" Type="http://schemas.openxmlformats.org/officeDocument/2006/relationships/hyperlink" Target="http://www.atib.es/" TargetMode="Externa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31A4-B919-44A1-9C3A-00AE6F89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11</Pages>
  <Words>4033</Words>
  <Characters>22187</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Frontera</dc:creator>
  <dc:description/>
  <cp:lastModifiedBy>acapllonch</cp:lastModifiedBy>
  <cp:revision>10</cp:revision>
  <cp:lastPrinted>2026-02-02T14:58:00Z</cp:lastPrinted>
  <dcterms:created xsi:type="dcterms:W3CDTF">2026-03-27T10:05:00Z</dcterms:created>
  <dcterms:modified xsi:type="dcterms:W3CDTF">2026-07-21T13:34:00Z</dcterms:modified>
  <dc:language>es-ES</dc:language>
</cp:coreProperties>
</file>