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center" w:pos="4680" w:leader="none"/>
        </w:tabs>
        <w:jc w:val="center"/>
        <w:textAlignment w:val="baseline"/>
        <w:rPr>
          <w:spacing w:val="-3"/>
          <w:sz w:val="22"/>
          <w:szCs w:val="22"/>
        </w:rPr>
      </w:pPr>
      <w:r>
        <w:rPr>
          <w:spacing w:val="-3"/>
          <w:sz w:val="22"/>
          <w:szCs w:val="22"/>
        </w:rPr>
      </w:r>
    </w:p>
    <w:p>
      <w:pPr>
        <w:pStyle w:val="Normal"/>
        <w:tabs>
          <w:tab w:val="clear" w:pos="708"/>
          <w:tab w:val="center" w:pos="4680" w:leader="none"/>
        </w:tabs>
        <w:jc w:val="center"/>
        <w:textAlignment w:val="baseline"/>
        <w:rPr>
          <w:sz w:val="22"/>
          <w:szCs w:val="22"/>
        </w:rPr>
      </w:pPr>
      <w:r>
        <w:rPr>
          <w:spacing w:val="-3"/>
          <w:sz w:val="22"/>
          <w:szCs w:val="22"/>
        </w:rPr>
        <w:t>ACTA DE LA SESSIÓ EXTRAORDINÀRIA I URGENT</w:t>
      </w:r>
    </w:p>
    <w:p>
      <w:pPr>
        <w:pStyle w:val="Normal"/>
        <w:tabs>
          <w:tab w:val="clear" w:pos="708"/>
          <w:tab w:val="center" w:pos="4680" w:leader="none"/>
        </w:tabs>
        <w:jc w:val="center"/>
        <w:textAlignment w:val="baseline"/>
        <w:rPr>
          <w:sz w:val="22"/>
          <w:szCs w:val="22"/>
        </w:rPr>
      </w:pPr>
      <w:r>
        <w:rPr>
          <w:spacing w:val="-3"/>
          <w:sz w:val="22"/>
          <w:szCs w:val="22"/>
        </w:rPr>
        <w:t>CELEBRADA PEL PLE DE L'AJUNTAMENT</w:t>
      </w:r>
    </w:p>
    <w:p>
      <w:pPr>
        <w:pStyle w:val="Normal"/>
        <w:tabs>
          <w:tab w:val="clear" w:pos="708"/>
          <w:tab w:val="center" w:pos="4680" w:leader="none"/>
        </w:tabs>
        <w:jc w:val="center"/>
        <w:textAlignment w:val="baseline"/>
        <w:rPr>
          <w:sz w:val="22"/>
          <w:szCs w:val="22"/>
        </w:rPr>
      </w:pPr>
      <w:r>
        <w:rPr>
          <w:spacing w:val="-3"/>
          <w:sz w:val="22"/>
          <w:szCs w:val="22"/>
        </w:rPr>
        <w:t>EL DIA 9 DE JULIOL DE 2025</w:t>
      </w:r>
    </w:p>
    <w:p>
      <w:pPr>
        <w:pStyle w:val="Normal"/>
        <w:tabs>
          <w:tab w:val="clear" w:pos="708"/>
          <w:tab w:val="center" w:pos="4680" w:leader="none"/>
        </w:tabs>
        <w:jc w:val="center"/>
        <w:textAlignment w:val="baseline"/>
        <w:rPr>
          <w:spacing w:val="-3"/>
          <w:sz w:val="22"/>
          <w:szCs w:val="22"/>
        </w:rPr>
      </w:pPr>
      <w:r>
        <w:rPr>
          <w:spacing w:val="-3"/>
          <w:sz w:val="22"/>
          <w:szCs w:val="22"/>
        </w:rPr>
      </w:r>
    </w:p>
    <w:p>
      <w:pPr>
        <w:pStyle w:val="Normal"/>
        <w:tabs>
          <w:tab w:val="clear" w:pos="708"/>
          <w:tab w:val="center" w:pos="4680" w:leader="none"/>
        </w:tabs>
        <w:jc w:val="center"/>
        <w:textAlignment w:val="baseline"/>
        <w:rPr>
          <w:spacing w:val="-3"/>
          <w:sz w:val="22"/>
          <w:szCs w:val="22"/>
        </w:rPr>
      </w:pPr>
      <w:r>
        <w:rPr>
          <w:spacing w:val="-3"/>
          <w:sz w:val="22"/>
          <w:szCs w:val="22"/>
        </w:rPr>
      </w:r>
    </w:p>
    <w:p>
      <w:pPr>
        <w:pStyle w:val="Normal"/>
        <w:tabs>
          <w:tab w:val="clear" w:pos="708"/>
          <w:tab w:val="center" w:pos="4680" w:leader="none"/>
        </w:tabs>
        <w:jc w:val="center"/>
        <w:textAlignment w:val="baseline"/>
        <w:rPr>
          <w:spacing w:val="-3"/>
          <w:sz w:val="22"/>
          <w:szCs w:val="22"/>
        </w:rPr>
      </w:pPr>
      <w:r>
        <w:rPr>
          <w:spacing w:val="-3"/>
          <w:sz w:val="22"/>
          <w:szCs w:val="22"/>
        </w:rPr>
      </w:r>
    </w:p>
    <w:p>
      <w:pPr>
        <w:pStyle w:val="Normal"/>
        <w:tabs>
          <w:tab w:val="clear" w:pos="708"/>
          <w:tab w:val="left" w:pos="-720" w:leader="none"/>
        </w:tabs>
        <w:textAlignment w:val="baseline"/>
        <w:rPr>
          <w:spacing w:val="-3"/>
          <w:sz w:val="22"/>
          <w:szCs w:val="22"/>
        </w:rPr>
      </w:pPr>
      <w:r>
        <w:rPr>
          <w:spacing w:val="-3"/>
          <w:sz w:val="22"/>
          <w:szCs w:val="22"/>
        </w:rPr>
      </w:r>
    </w:p>
    <w:p>
      <w:pPr>
        <w:pStyle w:val="Normal"/>
        <w:tabs>
          <w:tab w:val="clear" w:pos="708"/>
          <w:tab w:val="left" w:pos="-720" w:leader="none"/>
        </w:tabs>
        <w:textAlignment w:val="baseline"/>
        <w:rPr>
          <w:spacing w:val="-3"/>
          <w:sz w:val="22"/>
          <w:szCs w:val="22"/>
        </w:rPr>
      </w:pPr>
      <w:r>
        <w:rPr>
          <w:spacing w:val="-3"/>
          <w:sz w:val="22"/>
          <w:szCs w:val="22"/>
        </w:rPr>
      </w:r>
    </w:p>
    <w:p>
      <w:pPr>
        <w:pStyle w:val="Normal"/>
        <w:widowControl w:val="false"/>
        <w:tabs>
          <w:tab w:val="clear" w:pos="708"/>
          <w:tab w:val="left" w:pos="-720" w:leader="none"/>
        </w:tabs>
        <w:textAlignment w:val="baseline"/>
        <w:rPr>
          <w:sz w:val="22"/>
          <w:szCs w:val="22"/>
        </w:rPr>
      </w:pPr>
      <w:r>
        <w:rPr>
          <w:spacing w:val="-3"/>
          <w:sz w:val="22"/>
          <w:szCs w:val="22"/>
          <w:u w:val="single"/>
        </w:rPr>
        <w:t>Membres assistents</w:t>
      </w:r>
    </w:p>
    <w:p>
      <w:pPr>
        <w:pStyle w:val="Normal"/>
        <w:widowControl w:val="false"/>
        <w:tabs>
          <w:tab w:val="clear" w:pos="708"/>
          <w:tab w:val="left" w:pos="-720" w:leader="none"/>
        </w:tabs>
        <w:textAlignment w:val="baseline"/>
        <w:rPr>
          <w:spacing w:val="-3"/>
          <w:sz w:val="22"/>
          <w:szCs w:val="22"/>
          <w:u w:val="single"/>
        </w:rPr>
      </w:pPr>
      <w:r>
        <w:rPr>
          <w:spacing w:val="-3"/>
          <w:sz w:val="22"/>
          <w:szCs w:val="22"/>
          <w:u w:val="single"/>
        </w:rPr>
      </w:r>
    </w:p>
    <w:p>
      <w:pPr>
        <w:pStyle w:val="Normal"/>
        <w:widowControl w:val="false"/>
        <w:tabs>
          <w:tab w:val="clear" w:pos="708"/>
          <w:tab w:val="left" w:pos="-720" w:leader="none"/>
        </w:tabs>
        <w:textAlignment w:val="baseline"/>
        <w:rPr>
          <w:sz w:val="22"/>
          <w:szCs w:val="22"/>
        </w:rPr>
      </w:pPr>
      <w:r>
        <w:rPr>
          <w:spacing w:val="-3"/>
          <w:sz w:val="22"/>
          <w:szCs w:val="22"/>
        </w:rPr>
        <w:t>Josep Maria Ferra Terrasa</w:t>
      </w:r>
    </w:p>
    <w:p>
      <w:pPr>
        <w:pStyle w:val="Normal"/>
        <w:widowControl w:val="false"/>
        <w:tabs>
          <w:tab w:val="clear" w:pos="708"/>
          <w:tab w:val="left" w:pos="-720" w:leader="none"/>
        </w:tabs>
        <w:textAlignment w:val="baseline"/>
        <w:rPr>
          <w:sz w:val="22"/>
          <w:szCs w:val="22"/>
        </w:rPr>
      </w:pPr>
      <w:r>
        <w:rPr>
          <w:sz w:val="22"/>
          <w:szCs w:val="22"/>
        </w:rPr>
        <w:t>Maria Roig Comas</w:t>
      </w:r>
    </w:p>
    <w:p>
      <w:pPr>
        <w:pStyle w:val="Normal"/>
        <w:widowControl w:val="false"/>
        <w:tabs>
          <w:tab w:val="clear" w:pos="708"/>
          <w:tab w:val="left" w:pos="-720" w:leader="none"/>
        </w:tabs>
        <w:textAlignment w:val="baseline"/>
        <w:rPr>
          <w:sz w:val="22"/>
          <w:szCs w:val="22"/>
        </w:rPr>
      </w:pPr>
      <w:r>
        <w:rPr>
          <w:sz w:val="22"/>
          <w:szCs w:val="22"/>
        </w:rPr>
        <w:t>Maria Nadal Vila</w:t>
      </w:r>
    </w:p>
    <w:p>
      <w:pPr>
        <w:pStyle w:val="Normal"/>
        <w:widowControl w:val="false"/>
        <w:tabs>
          <w:tab w:val="clear" w:pos="708"/>
          <w:tab w:val="left" w:pos="-720" w:leader="none"/>
        </w:tabs>
        <w:textAlignment w:val="baseline"/>
        <w:rPr>
          <w:sz w:val="22"/>
          <w:szCs w:val="22"/>
        </w:rPr>
      </w:pPr>
      <w:r>
        <w:rPr>
          <w:sz w:val="22"/>
          <w:szCs w:val="22"/>
        </w:rPr>
        <w:t>Manuel Bennasar Gutiérrez de la Concha</w:t>
      </w:r>
    </w:p>
    <w:p>
      <w:pPr>
        <w:pStyle w:val="Normal"/>
        <w:widowControl w:val="false"/>
        <w:tabs>
          <w:tab w:val="clear" w:pos="708"/>
          <w:tab w:val="left" w:pos="-720" w:leader="none"/>
        </w:tabs>
        <w:textAlignment w:val="baseline"/>
        <w:rPr>
          <w:sz w:val="22"/>
          <w:szCs w:val="22"/>
        </w:rPr>
      </w:pPr>
      <w:r>
        <w:rPr>
          <w:sz w:val="22"/>
          <w:szCs w:val="22"/>
        </w:rPr>
        <w:t>María Magdalena Alorda Salom</w:t>
      </w:r>
    </w:p>
    <w:p>
      <w:pPr>
        <w:pStyle w:val="Normal"/>
        <w:widowControl w:val="false"/>
        <w:numPr>
          <w:ilvl w:val="0"/>
          <w:numId w:val="0"/>
        </w:numPr>
        <w:tabs>
          <w:tab w:val="clear" w:pos="708"/>
          <w:tab w:val="left" w:pos="-720" w:leader="none"/>
        </w:tabs>
        <w:textAlignment w:val="baseline"/>
        <w:outlineLvl w:val="0"/>
        <w:rPr>
          <w:sz w:val="22"/>
          <w:szCs w:val="22"/>
        </w:rPr>
      </w:pPr>
      <w:r>
        <w:rPr>
          <w:spacing w:val="-3"/>
          <w:sz w:val="22"/>
          <w:szCs w:val="22"/>
        </w:rPr>
        <w:t>Maria Ines Font Cuesta</w:t>
      </w:r>
    </w:p>
    <w:p>
      <w:pPr>
        <w:pStyle w:val="Normal"/>
        <w:widowControl w:val="false"/>
        <w:tabs>
          <w:tab w:val="clear" w:pos="708"/>
          <w:tab w:val="left" w:pos="-720" w:leader="none"/>
        </w:tabs>
        <w:textAlignment w:val="baseline"/>
        <w:rPr>
          <w:sz w:val="22"/>
          <w:szCs w:val="22"/>
        </w:rPr>
      </w:pPr>
      <w:r>
        <w:rPr>
          <w:sz w:val="22"/>
          <w:szCs w:val="22"/>
        </w:rPr>
        <w:t>Jaime Terrasa Sampol</w:t>
      </w:r>
    </w:p>
    <w:p>
      <w:pPr>
        <w:pStyle w:val="Normal"/>
        <w:widowControl w:val="false"/>
        <w:tabs>
          <w:tab w:val="clear" w:pos="708"/>
          <w:tab w:val="left" w:pos="-720" w:leader="none"/>
        </w:tabs>
        <w:textAlignment w:val="baseline"/>
        <w:rPr>
          <w:sz w:val="22"/>
          <w:szCs w:val="22"/>
        </w:rPr>
      </w:pPr>
      <w:r>
        <w:rPr>
          <w:sz w:val="22"/>
          <w:szCs w:val="22"/>
        </w:rPr>
        <w:t>Carlos Arrondo Nadal</w:t>
      </w:r>
    </w:p>
    <w:p>
      <w:pPr>
        <w:pStyle w:val="Normal"/>
        <w:widowControl w:val="false"/>
        <w:tabs>
          <w:tab w:val="clear" w:pos="708"/>
          <w:tab w:val="left" w:pos="-720" w:leader="none"/>
        </w:tabs>
        <w:textAlignment w:val="baseline"/>
        <w:rPr>
          <w:sz w:val="22"/>
          <w:szCs w:val="22"/>
        </w:rPr>
      </w:pPr>
      <w:r>
        <w:rPr>
          <w:sz w:val="22"/>
          <w:szCs w:val="22"/>
        </w:rPr>
        <w:t>Yvette Yanira Matas Moranta</w:t>
      </w:r>
    </w:p>
    <w:p>
      <w:pPr>
        <w:pStyle w:val="Normal"/>
        <w:widowControl w:val="false"/>
        <w:tabs>
          <w:tab w:val="clear" w:pos="708"/>
          <w:tab w:val="left" w:pos="-720" w:leader="none"/>
        </w:tabs>
        <w:textAlignment w:val="baseline"/>
        <w:rPr>
          <w:sz w:val="22"/>
          <w:szCs w:val="22"/>
        </w:rPr>
      </w:pPr>
      <w:r>
        <w:rPr>
          <w:sz w:val="22"/>
          <w:szCs w:val="22"/>
        </w:rPr>
        <w:t>Maria Antonia Sabater Salom</w:t>
      </w:r>
    </w:p>
    <w:p>
      <w:pPr>
        <w:pStyle w:val="Normal"/>
        <w:widowControl w:val="false"/>
        <w:tabs>
          <w:tab w:val="clear" w:pos="708"/>
          <w:tab w:val="left" w:pos="-720" w:leader="none"/>
        </w:tabs>
        <w:textAlignment w:val="baseline"/>
        <w:rPr>
          <w:sz w:val="22"/>
          <w:szCs w:val="22"/>
        </w:rPr>
      </w:pPr>
      <w:r>
        <w:rPr>
          <w:sz w:val="22"/>
          <w:szCs w:val="22"/>
        </w:rPr>
        <w:t>Rafel Mir Canyelles</w:t>
      </w:r>
    </w:p>
    <w:p>
      <w:pPr>
        <w:pStyle w:val="Normal"/>
        <w:widowControl w:val="false"/>
        <w:tabs>
          <w:tab w:val="clear" w:pos="708"/>
          <w:tab w:val="left" w:pos="-720" w:leader="none"/>
        </w:tabs>
        <w:textAlignment w:val="baseline"/>
        <w:rPr>
          <w:sz w:val="22"/>
          <w:szCs w:val="22"/>
        </w:rPr>
      </w:pPr>
      <w:r>
        <w:rPr>
          <w:sz w:val="22"/>
          <w:szCs w:val="22"/>
        </w:rPr>
        <w:t>Monica Font Balle</w:t>
      </w:r>
    </w:p>
    <w:p>
      <w:pPr>
        <w:pStyle w:val="Normal"/>
        <w:widowControl w:val="false"/>
        <w:tabs>
          <w:tab w:val="clear" w:pos="708"/>
          <w:tab w:val="left" w:pos="-720" w:leader="none"/>
        </w:tabs>
        <w:textAlignment w:val="baseline"/>
        <w:rPr>
          <w:sz w:val="22"/>
          <w:szCs w:val="22"/>
        </w:rPr>
      </w:pPr>
      <w:r>
        <w:rPr>
          <w:sz w:val="22"/>
          <w:szCs w:val="22"/>
        </w:rPr>
      </w:r>
    </w:p>
    <w:p>
      <w:pPr>
        <w:pStyle w:val="Normal"/>
        <w:widowControl w:val="false"/>
        <w:tabs>
          <w:tab w:val="clear" w:pos="708"/>
          <w:tab w:val="left" w:pos="-720" w:leader="none"/>
        </w:tabs>
        <w:textAlignment w:val="baseline"/>
        <w:rPr>
          <w:sz w:val="22"/>
          <w:szCs w:val="22"/>
          <w:u w:val="single"/>
        </w:rPr>
      </w:pPr>
      <w:r>
        <w:rPr>
          <w:sz w:val="22"/>
          <w:szCs w:val="22"/>
          <w:u w:val="single"/>
        </w:rPr>
        <w:t>Membres que excusen la seva assistència</w:t>
      </w:r>
    </w:p>
    <w:p>
      <w:pPr>
        <w:pStyle w:val="Normal"/>
        <w:widowControl w:val="false"/>
        <w:tabs>
          <w:tab w:val="clear" w:pos="708"/>
          <w:tab w:val="left" w:pos="-720" w:leader="none"/>
        </w:tabs>
        <w:textAlignment w:val="baseline"/>
        <w:rPr>
          <w:sz w:val="22"/>
          <w:szCs w:val="22"/>
          <w:u w:val="single"/>
        </w:rPr>
      </w:pPr>
      <w:r>
        <w:rPr>
          <w:sz w:val="22"/>
          <w:szCs w:val="22"/>
          <w:u w:val="single"/>
        </w:rPr>
      </w:r>
    </w:p>
    <w:p>
      <w:pPr>
        <w:pStyle w:val="Normal"/>
        <w:numPr>
          <w:ilvl w:val="0"/>
          <w:numId w:val="0"/>
        </w:numPr>
        <w:tabs>
          <w:tab w:val="clear" w:pos="708"/>
          <w:tab w:val="left" w:pos="-720" w:leader="none"/>
        </w:tabs>
        <w:textAlignment w:val="baseline"/>
        <w:outlineLvl w:val="0"/>
        <w:rPr>
          <w:sz w:val="22"/>
          <w:szCs w:val="22"/>
          <w:shd w:fill="FFFFFF" w:val="clear"/>
        </w:rPr>
      </w:pPr>
      <w:r>
        <w:rPr>
          <w:sz w:val="22"/>
          <w:szCs w:val="22"/>
          <w:shd w:fill="FFFFFF" w:val="clear"/>
        </w:rPr>
        <w:t>María Andrea Busquets Pons</w:t>
      </w:r>
    </w:p>
    <w:p>
      <w:pPr>
        <w:pStyle w:val="Normal"/>
        <w:widowControl w:val="false"/>
        <w:tabs>
          <w:tab w:val="clear" w:pos="708"/>
          <w:tab w:val="left" w:pos="-720" w:leader="none"/>
        </w:tabs>
        <w:textAlignment w:val="baseline"/>
        <w:rPr>
          <w:sz w:val="22"/>
          <w:szCs w:val="22"/>
          <w:u w:val="single"/>
        </w:rPr>
      </w:pPr>
      <w:r>
        <w:rPr>
          <w:sz w:val="22"/>
          <w:szCs w:val="22"/>
          <w:u w:val="single"/>
        </w:rPr>
      </w:r>
    </w:p>
    <w:p>
      <w:pPr>
        <w:pStyle w:val="Normal"/>
        <w:numPr>
          <w:ilvl w:val="0"/>
          <w:numId w:val="0"/>
        </w:numPr>
        <w:tabs>
          <w:tab w:val="clear" w:pos="708"/>
          <w:tab w:val="left" w:pos="-720" w:leader="none"/>
        </w:tabs>
        <w:textAlignment w:val="baseline"/>
        <w:outlineLvl w:val="0"/>
        <w:rPr>
          <w:sz w:val="22"/>
          <w:szCs w:val="22"/>
        </w:rPr>
      </w:pPr>
      <w:r>
        <w:rPr>
          <w:sz w:val="22"/>
          <w:szCs w:val="22"/>
        </w:rPr>
      </w:r>
    </w:p>
    <w:p>
      <w:pPr>
        <w:pStyle w:val="Normal"/>
        <w:widowControl w:val="false"/>
        <w:numPr>
          <w:ilvl w:val="0"/>
          <w:numId w:val="0"/>
        </w:numPr>
        <w:tabs>
          <w:tab w:val="clear" w:pos="708"/>
          <w:tab w:val="left" w:pos="-720" w:leader="none"/>
        </w:tabs>
        <w:textAlignment w:val="baseline"/>
        <w:outlineLvl w:val="0"/>
        <w:rPr>
          <w:spacing w:val="-3"/>
          <w:sz w:val="22"/>
          <w:szCs w:val="22"/>
          <w:shd w:fill="FFFF00" w:val="clear"/>
        </w:rPr>
      </w:pPr>
      <w:r>
        <w:rPr>
          <w:spacing w:val="-3"/>
          <w:sz w:val="22"/>
          <w:szCs w:val="22"/>
          <w:shd w:fill="FFFF00" w:val="clear"/>
        </w:rPr>
      </w:r>
    </w:p>
    <w:p>
      <w:pPr>
        <w:pStyle w:val="Normal"/>
        <w:widowControl w:val="false"/>
        <w:numPr>
          <w:ilvl w:val="0"/>
          <w:numId w:val="0"/>
        </w:numPr>
        <w:tabs>
          <w:tab w:val="clear" w:pos="708"/>
          <w:tab w:val="left" w:pos="-720" w:leader="none"/>
        </w:tabs>
        <w:textAlignment w:val="baseline"/>
        <w:outlineLvl w:val="0"/>
        <w:rPr>
          <w:spacing w:val="-3"/>
          <w:sz w:val="22"/>
          <w:szCs w:val="22"/>
          <w:shd w:fill="FFFF00" w:val="clear"/>
        </w:rPr>
      </w:pPr>
      <w:r>
        <w:rPr>
          <w:spacing w:val="-3"/>
          <w:sz w:val="22"/>
          <w:szCs w:val="22"/>
          <w:shd w:fill="FFFF00" w:val="clear"/>
        </w:rPr>
      </w:r>
    </w:p>
    <w:p>
      <w:pPr>
        <w:pStyle w:val="Normal"/>
        <w:tabs>
          <w:tab w:val="clear" w:pos="708"/>
          <w:tab w:val="left" w:pos="-720" w:leader="none"/>
        </w:tabs>
        <w:textAlignment w:val="baseline"/>
        <w:rPr>
          <w:sz w:val="22"/>
          <w:szCs w:val="22"/>
        </w:rPr>
      </w:pPr>
      <w:r>
        <w:rPr>
          <w:spacing w:val="-3"/>
          <w:sz w:val="22"/>
          <w:szCs w:val="22"/>
        </w:rPr>
        <w:tab/>
        <w:t>A la Vila d'Esporles, Comunitat Autònoma de les Illes Balears, essent les denou hores i quinze minuts de dia 9 de juliol de 2025, es reuneix a la Sala d'Actes de la Casa de la Vila, en primera convocatòria, el Ple de la Corporació sota la presidència del Sr. batlle Josep Maria Ferra Terrassa, i amb l’assistència dels senyors regidors que es relacionen a l’encapçalament, amb l’objecte de celebrar sessió ordinària i en ella tractar els assumptes inclosos a l’ordre del dia, el qual fou degudament notificat. Assisteix com a secretària  la Sra. Francisca Maimó Molina.</w:t>
      </w:r>
    </w:p>
    <w:p>
      <w:pPr>
        <w:pStyle w:val="Normal"/>
        <w:textAlignment w:val="baseline"/>
        <w:rPr>
          <w:sz w:val="22"/>
          <w:szCs w:val="22"/>
          <w:shd w:fill="FFFF00" w:val="clear"/>
        </w:rPr>
      </w:pPr>
      <w:r>
        <w:rPr>
          <w:sz w:val="22"/>
          <w:szCs w:val="22"/>
          <w:shd w:fill="FFFF00" w:val="clear"/>
        </w:rPr>
      </w:r>
    </w:p>
    <w:p>
      <w:pPr>
        <w:pStyle w:val="Normal"/>
        <w:textAlignment w:val="baseline"/>
        <w:rPr>
          <w:b/>
          <w:bCs/>
          <w:sz w:val="22"/>
          <w:szCs w:val="22"/>
          <w:highlight w:val="yellow"/>
          <w:shd w:fill="FFFF00" w:val="clear"/>
        </w:rPr>
      </w:pPr>
      <w:r>
        <w:rPr>
          <w:b/>
          <w:bCs/>
          <w:sz w:val="22"/>
          <w:szCs w:val="22"/>
          <w:highlight w:val="yellow"/>
          <w:shd w:fill="FFFF00" w:val="clear"/>
        </w:rPr>
      </w:r>
    </w:p>
    <w:p>
      <w:pPr>
        <w:pStyle w:val="Standard"/>
        <w:tabs>
          <w:tab w:val="clear" w:pos="708"/>
          <w:tab w:val="left" w:pos="-720" w:leader="none"/>
        </w:tabs>
        <w:ind w:right="112"/>
        <w:jc w:val="both"/>
        <w:rPr>
          <w:rFonts w:ascii="Arial" w:hAnsi="Arial"/>
          <w:spacing w:val="-3"/>
          <w:sz w:val="22"/>
          <w:szCs w:val="22"/>
          <w:lang w:val="ca-ES"/>
        </w:rPr>
      </w:pPr>
      <w:r>
        <w:rPr>
          <w:rFonts w:ascii="Arial" w:hAnsi="Arial"/>
          <w:b/>
          <w:bCs/>
          <w:spacing w:val="-3"/>
          <w:sz w:val="22"/>
          <w:szCs w:val="22"/>
          <w:lang w:val="ca-ES"/>
        </w:rPr>
        <w:t>1.-</w:t>
      </w:r>
      <w:r>
        <w:rPr>
          <w:rFonts w:ascii="Arial" w:hAnsi="Arial"/>
          <w:b/>
          <w:bCs/>
          <w:sz w:val="22"/>
          <w:szCs w:val="22"/>
          <w:shd w:fill="F5F7F9" w:val="clear"/>
        </w:rPr>
        <w:t xml:space="preserve"> EXPEDIENT 888/2025. DONAR COMPTE TANCAMENT I LIQUIDACIÓ DEL PRESSUPOST 2024</w:t>
      </w:r>
      <w:r>
        <w:rPr>
          <w:rFonts w:ascii="Arial" w:hAnsi="Arial"/>
          <w:b/>
          <w:bCs/>
          <w:spacing w:val="-3"/>
          <w:sz w:val="22"/>
          <w:szCs w:val="22"/>
          <w:lang w:val="ca-ES"/>
        </w:rPr>
        <w:t xml:space="preserve">.- </w:t>
      </w:r>
      <w:r>
        <w:rPr>
          <w:rFonts w:ascii="Arial" w:hAnsi="Arial"/>
          <w:spacing w:val="-3"/>
          <w:sz w:val="22"/>
          <w:szCs w:val="22"/>
          <w:lang w:val="ca-ES"/>
        </w:rPr>
        <w:t xml:space="preserve">La regidora Yvette Y Matas Moranta, explica i dona compta del resultat. </w:t>
      </w:r>
    </w:p>
    <w:p>
      <w:pPr>
        <w:pStyle w:val="Standard"/>
        <w:tabs>
          <w:tab w:val="clear" w:pos="708"/>
          <w:tab w:val="left" w:pos="-720" w:leader="none"/>
        </w:tabs>
        <w:ind w:right="112"/>
        <w:jc w:val="both"/>
        <w:rPr>
          <w:rFonts w:ascii="Arial" w:hAnsi="Arial"/>
          <w:spacing w:val="-3"/>
          <w:sz w:val="22"/>
          <w:szCs w:val="22"/>
          <w:lang w:val="ca-ES"/>
        </w:rPr>
      </w:pPr>
      <w:r>
        <w:rPr>
          <w:rFonts w:ascii="Arial" w:hAnsi="Arial"/>
          <w:spacing w:val="-3"/>
          <w:sz w:val="22"/>
          <w:szCs w:val="22"/>
          <w:lang w:val="ca-ES"/>
        </w:rPr>
      </w:r>
    </w:p>
    <w:p>
      <w:pPr>
        <w:pStyle w:val="BodyText"/>
        <w:spacing w:before="0" w:after="0"/>
        <w:jc w:val="center"/>
        <w:rPr>
          <w:sz w:val="22"/>
          <w:szCs w:val="22"/>
        </w:rPr>
      </w:pPr>
      <w:r>
        <w:rPr>
          <w:spacing w:val="-3"/>
          <w:sz w:val="22"/>
          <w:szCs w:val="22"/>
        </w:rPr>
        <w:t xml:space="preserve"> </w:t>
      </w:r>
      <w:r>
        <w:rPr>
          <w:b/>
          <w:sz w:val="22"/>
          <w:szCs w:val="22"/>
        </w:rPr>
        <w:t>INFORME-PROPOSTA DE SECRETARIA</w:t>
      </w:r>
    </w:p>
    <w:p>
      <w:pPr>
        <w:pStyle w:val="BodyText"/>
        <w:spacing w:before="0" w:after="0"/>
        <w:rPr>
          <w:sz w:val="22"/>
          <w:szCs w:val="22"/>
        </w:rPr>
      </w:pPr>
      <w:r>
        <w:rPr>
          <w:sz w:val="22"/>
          <w:szCs w:val="22"/>
        </w:rPr>
        <w:t> </w:t>
      </w:r>
    </w:p>
    <w:p>
      <w:pPr>
        <w:pStyle w:val="BodyText"/>
        <w:spacing w:before="0" w:after="0"/>
        <w:rPr>
          <w:sz w:val="22"/>
          <w:szCs w:val="22"/>
        </w:rPr>
      </w:pPr>
      <w:r>
        <w:rPr>
          <w:sz w:val="22"/>
          <w:szCs w:val="22"/>
        </w:rPr>
        <w:t> </w:t>
      </w:r>
    </w:p>
    <w:p>
      <w:pPr>
        <w:pStyle w:val="BodyText"/>
        <w:spacing w:before="0" w:after="0"/>
        <w:rPr>
          <w:sz w:val="22"/>
          <w:szCs w:val="22"/>
        </w:rPr>
      </w:pPr>
      <w:r>
        <w:rPr>
          <w:sz w:val="22"/>
          <w:szCs w:val="22"/>
        </w:rPr>
        <w:t>En relació amb l'expedient núm. 348/2024 relatiu a l'aprovació de la Liquidació del Pressupost i en compliment de la Provisió d'Alcaldia de data 8 / de març / 2024, emeto el següent Informe-proposta de resolució, de conformitat amb allò que s'ha fixat en l'article 175 del Reglament d'Organització, Funcionament i Règim Jurídic de les Entitats Locals aprovat per Reial decret 2568/1986, de 28 de novembre, amb base als següents,</w:t>
      </w:r>
    </w:p>
    <w:p>
      <w:pPr>
        <w:pStyle w:val="BodyText"/>
        <w:spacing w:before="0" w:after="0"/>
        <w:rPr>
          <w:sz w:val="22"/>
          <w:szCs w:val="22"/>
        </w:rPr>
      </w:pPr>
      <w:r>
        <w:rPr>
          <w:sz w:val="22"/>
          <w:szCs w:val="22"/>
        </w:rPr>
      </w:r>
    </w:p>
    <w:p>
      <w:pPr>
        <w:pStyle w:val="BodyText"/>
        <w:spacing w:before="0" w:after="0"/>
        <w:jc w:val="center"/>
        <w:rPr>
          <w:sz w:val="22"/>
          <w:szCs w:val="22"/>
        </w:rPr>
      </w:pPr>
      <w:r>
        <w:rPr>
          <w:b/>
          <w:sz w:val="22"/>
          <w:szCs w:val="22"/>
        </w:rPr>
        <w:t>ANTECEDENTS DE FET</w:t>
      </w:r>
    </w:p>
    <w:p>
      <w:pPr>
        <w:pStyle w:val="BodyText"/>
        <w:spacing w:before="0" w:after="0"/>
        <w:rPr>
          <w:sz w:val="22"/>
          <w:szCs w:val="22"/>
        </w:rPr>
      </w:pPr>
      <w:r>
        <w:rPr>
          <w:sz w:val="22"/>
          <w:szCs w:val="22"/>
        </w:rPr>
      </w:r>
    </w:p>
    <w:p>
      <w:pPr>
        <w:pStyle w:val="BodyText"/>
        <w:spacing w:before="0" w:after="0"/>
        <w:rPr>
          <w:sz w:val="22"/>
          <w:szCs w:val="22"/>
        </w:rPr>
      </w:pPr>
      <w:r>
        <w:rPr>
          <w:b/>
          <w:sz w:val="22"/>
          <w:szCs w:val="22"/>
        </w:rPr>
        <w:t>PRIMER.</w:t>
      </w:r>
      <w:r>
        <w:rPr>
          <w:sz w:val="22"/>
          <w:szCs w:val="22"/>
        </w:rPr>
        <w:t xml:space="preserve"> Amb data 4 / de juny / 2025, es va incoar procediment per aprovar la liquidació del Pressupost de l'exercici 2024.</w:t>
      </w:r>
    </w:p>
    <w:p>
      <w:pPr>
        <w:pStyle w:val="BodyText"/>
        <w:spacing w:before="0" w:after="0"/>
        <w:rPr>
          <w:sz w:val="22"/>
          <w:szCs w:val="22"/>
        </w:rPr>
      </w:pPr>
      <w:r>
        <w:rPr>
          <w:sz w:val="22"/>
          <w:szCs w:val="22"/>
        </w:rPr>
        <w:t> </w:t>
      </w:r>
    </w:p>
    <w:p>
      <w:pPr>
        <w:pStyle w:val="BodyText"/>
        <w:spacing w:before="0" w:after="0"/>
        <w:rPr>
          <w:sz w:val="22"/>
          <w:szCs w:val="22"/>
        </w:rPr>
      </w:pPr>
      <w:r>
        <w:rPr>
          <w:b/>
          <w:sz w:val="22"/>
          <w:szCs w:val="22"/>
        </w:rPr>
        <w:t xml:space="preserve">SEGON. </w:t>
      </w:r>
      <w:r>
        <w:rPr>
          <w:sz w:val="22"/>
          <w:szCs w:val="22"/>
        </w:rPr>
        <w:t>Amb data 06/06/2025, es va emetre informe Jurídic sobre la Legislació aplicable i el procediment a seguir.</w:t>
      </w:r>
    </w:p>
    <w:p>
      <w:pPr>
        <w:pStyle w:val="BodyText"/>
        <w:spacing w:before="0" w:after="0"/>
        <w:rPr>
          <w:sz w:val="22"/>
          <w:szCs w:val="22"/>
        </w:rPr>
      </w:pPr>
      <w:r>
        <w:rPr>
          <w:sz w:val="22"/>
          <w:szCs w:val="22"/>
        </w:rPr>
        <w:t> </w:t>
      </w:r>
    </w:p>
    <w:p>
      <w:pPr>
        <w:pStyle w:val="BodyText"/>
        <w:spacing w:before="0" w:after="0"/>
        <w:rPr>
          <w:sz w:val="22"/>
          <w:szCs w:val="22"/>
        </w:rPr>
      </w:pPr>
      <w:r>
        <w:rPr>
          <w:b/>
          <w:sz w:val="22"/>
          <w:szCs w:val="22"/>
        </w:rPr>
        <w:t xml:space="preserve">TERCER. </w:t>
      </w:r>
      <w:r>
        <w:rPr>
          <w:sz w:val="22"/>
          <w:szCs w:val="22"/>
        </w:rPr>
        <w:t>Amb data 06/06/2025, va ser emès informe d'Intervenció, de conformitat amb l'article 191.3 del Text Refós de la Llei d'Hisendes Locals.</w:t>
      </w:r>
    </w:p>
    <w:p>
      <w:pPr>
        <w:pStyle w:val="BodyText"/>
        <w:spacing w:before="0" w:after="0"/>
        <w:rPr>
          <w:sz w:val="22"/>
          <w:szCs w:val="22"/>
        </w:rPr>
      </w:pPr>
      <w:r>
        <w:rPr>
          <w:sz w:val="22"/>
          <w:szCs w:val="22"/>
        </w:rPr>
        <w:t> </w:t>
      </w:r>
    </w:p>
    <w:p>
      <w:pPr>
        <w:pStyle w:val="BodyText"/>
        <w:spacing w:before="0" w:after="0"/>
        <w:rPr>
          <w:sz w:val="22"/>
          <w:szCs w:val="22"/>
        </w:rPr>
      </w:pPr>
      <w:r>
        <w:rPr>
          <w:b/>
          <w:sz w:val="22"/>
          <w:szCs w:val="22"/>
        </w:rPr>
        <w:t xml:space="preserve">QUART. </w:t>
      </w:r>
      <w:r>
        <w:rPr>
          <w:sz w:val="22"/>
          <w:szCs w:val="22"/>
        </w:rPr>
        <w:t>Amb data 06/06/2025, es va emetre Informe del càlcul de l'Estabilitat Pressupostària i la Sostenibilitat Financera.</w:t>
      </w:r>
    </w:p>
    <w:p>
      <w:pPr>
        <w:pStyle w:val="BodyText"/>
        <w:spacing w:before="0" w:after="0"/>
        <w:rPr>
          <w:sz w:val="22"/>
          <w:szCs w:val="22"/>
        </w:rPr>
      </w:pPr>
      <w:r>
        <w:rPr>
          <w:sz w:val="22"/>
          <w:szCs w:val="22"/>
        </w:rPr>
      </w:r>
    </w:p>
    <w:p>
      <w:pPr>
        <w:pStyle w:val="BodyText"/>
        <w:spacing w:before="0" w:after="0"/>
        <w:jc w:val="center"/>
        <w:rPr>
          <w:sz w:val="22"/>
          <w:szCs w:val="22"/>
        </w:rPr>
      </w:pPr>
      <w:r>
        <w:rPr>
          <w:b/>
          <w:sz w:val="22"/>
          <w:szCs w:val="22"/>
        </w:rPr>
        <w:t>LEGISLACIÓ APLICABLE</w:t>
      </w:r>
    </w:p>
    <w:p>
      <w:pPr>
        <w:pStyle w:val="BodyText"/>
        <w:spacing w:before="0" w:after="0"/>
        <w:rPr>
          <w:sz w:val="22"/>
          <w:szCs w:val="22"/>
        </w:rPr>
      </w:pPr>
      <w:r>
        <w:rPr>
          <w:sz w:val="22"/>
          <w:szCs w:val="22"/>
        </w:rPr>
      </w:r>
    </w:p>
    <w:p>
      <w:pPr>
        <w:pStyle w:val="BodyText"/>
        <w:spacing w:before="0" w:after="0"/>
        <w:rPr>
          <w:sz w:val="22"/>
          <w:szCs w:val="22"/>
        </w:rPr>
      </w:pPr>
      <w:r>
        <w:rPr>
          <w:sz w:val="22"/>
          <w:szCs w:val="22"/>
        </w:rPr>
        <w:t>La Legislació aplicable ve establerta per:</w:t>
      </w:r>
    </w:p>
    <w:p>
      <w:pPr>
        <w:pStyle w:val="BodyText"/>
        <w:spacing w:before="0" w:after="0"/>
        <w:rPr>
          <w:sz w:val="22"/>
          <w:szCs w:val="22"/>
        </w:rPr>
      </w:pPr>
      <w:r>
        <w:rPr>
          <w:sz w:val="22"/>
          <w:szCs w:val="22"/>
        </w:rPr>
      </w:r>
    </w:p>
    <w:p>
      <w:pPr>
        <w:pStyle w:val="BodyText"/>
        <w:spacing w:before="0" w:after="0"/>
        <w:rPr>
          <w:sz w:val="22"/>
          <w:szCs w:val="22"/>
        </w:rPr>
      </w:pPr>
      <w:r>
        <w:rPr>
          <w:sz w:val="22"/>
          <w:szCs w:val="22"/>
        </w:rPr>
        <w:t>—</w:t>
      </w:r>
      <w:r>
        <w:rPr>
          <w:rFonts w:eastAsia="Open Sans"/>
          <w:sz w:val="22"/>
          <w:szCs w:val="22"/>
        </w:rPr>
        <w:t xml:space="preserve"> </w:t>
      </w:r>
      <w:r>
        <w:rPr>
          <w:sz w:val="22"/>
          <w:szCs w:val="22"/>
        </w:rPr>
        <w:t>Els articles 163, 191 i 193 del Text Refós de la Llei Reguladora de les Hisendes Locals aprovat per Reial decret Legislatiu 2/2004, de 5 de març.</w:t>
      </w:r>
    </w:p>
    <w:p>
      <w:pPr>
        <w:pStyle w:val="BodyText"/>
        <w:spacing w:before="0" w:after="0"/>
        <w:rPr>
          <w:sz w:val="22"/>
          <w:szCs w:val="22"/>
        </w:rPr>
      </w:pPr>
      <w:r>
        <w:rPr>
          <w:sz w:val="22"/>
          <w:szCs w:val="22"/>
        </w:rPr>
        <w:t>—</w:t>
      </w:r>
      <w:r>
        <w:rPr>
          <w:rFonts w:eastAsia="Open Sans"/>
          <w:sz w:val="22"/>
          <w:szCs w:val="22"/>
        </w:rPr>
        <w:t xml:space="preserve"> </w:t>
      </w:r>
      <w:r>
        <w:rPr>
          <w:sz w:val="22"/>
          <w:szCs w:val="22"/>
        </w:rPr>
        <w:t>Els articles 89 a 105 del Reial decret 500/1990, de 20 d'abril, pel qual es desenvolupa el Capítol I del Títol VI de la Llei 39/1988, de 28 de desembre, Reguladora de les Hisendes Locals, en matèria de pressupostos.</w:t>
      </w:r>
    </w:p>
    <w:p>
      <w:pPr>
        <w:pStyle w:val="BodyText"/>
        <w:spacing w:before="0" w:after="0"/>
        <w:rPr>
          <w:sz w:val="22"/>
          <w:szCs w:val="22"/>
        </w:rPr>
      </w:pPr>
      <w:r>
        <w:rPr>
          <w:sz w:val="22"/>
          <w:szCs w:val="22"/>
        </w:rPr>
        <w:t>—</w:t>
      </w:r>
      <w:r>
        <w:rPr>
          <w:rFonts w:eastAsia="Open Sans"/>
          <w:sz w:val="22"/>
          <w:szCs w:val="22"/>
        </w:rPr>
        <w:t xml:space="preserve"> </w:t>
      </w:r>
      <w:r>
        <w:rPr>
          <w:sz w:val="22"/>
          <w:szCs w:val="22"/>
        </w:rPr>
        <w:t>Els articles 3 i 4 de la Llei Orgànica 2/2012, de 27 d'abril, d'Estabilitat Pressupostària i Sostenibilitat Financera.</w:t>
      </w:r>
    </w:p>
    <w:p>
      <w:pPr>
        <w:pStyle w:val="BodyText"/>
        <w:spacing w:before="0" w:after="0"/>
        <w:rPr>
          <w:sz w:val="22"/>
          <w:szCs w:val="22"/>
        </w:rPr>
      </w:pPr>
      <w:r>
        <w:rPr>
          <w:sz w:val="22"/>
          <w:szCs w:val="22"/>
        </w:rPr>
        <w:t>—</w:t>
      </w:r>
      <w:r>
        <w:rPr>
          <w:rFonts w:eastAsia="Open Sans"/>
          <w:sz w:val="22"/>
          <w:szCs w:val="22"/>
        </w:rPr>
        <w:t xml:space="preserve"> </w:t>
      </w:r>
      <w:r>
        <w:rPr>
          <w:sz w:val="22"/>
          <w:szCs w:val="22"/>
        </w:rPr>
        <w:t>El article 16 del Reglament de Desenvolupament de la Llei 18/2001, de 12 de desembre, d'Estabilitat Pressupostària, en la seva aplicació a les Entitats Locals aprovat per Reial decret 1463/2007, de 2 de novembre.</w:t>
      </w:r>
    </w:p>
    <w:p>
      <w:pPr>
        <w:pStyle w:val="BodyText"/>
        <w:spacing w:before="0" w:after="0"/>
        <w:rPr>
          <w:sz w:val="22"/>
          <w:szCs w:val="22"/>
        </w:rPr>
      </w:pPr>
      <w:r>
        <w:rPr>
          <w:sz w:val="22"/>
          <w:szCs w:val="22"/>
        </w:rPr>
        <w:t>—</w:t>
      </w:r>
      <w:r>
        <w:rPr>
          <w:rFonts w:eastAsia="Open Sans"/>
          <w:sz w:val="22"/>
          <w:szCs w:val="22"/>
        </w:rPr>
        <w:t xml:space="preserve"> </w:t>
      </w:r>
      <w:r>
        <w:rPr>
          <w:sz w:val="22"/>
          <w:szCs w:val="22"/>
        </w:rPr>
        <w:t>El Reglament (UE) Núm. 549/2013 del Parlament Europeu i del Consell, de 21 de maig de 2013, relatiu al Sistema Europeu de Comptes Nacionals i Regionals de la Unió Europea (SEC-10).</w:t>
      </w:r>
    </w:p>
    <w:p>
      <w:pPr>
        <w:pStyle w:val="BodyText"/>
        <w:spacing w:before="0" w:after="0"/>
        <w:rPr>
          <w:sz w:val="22"/>
          <w:szCs w:val="22"/>
        </w:rPr>
      </w:pPr>
      <w:r>
        <w:rPr>
          <w:sz w:val="22"/>
          <w:szCs w:val="22"/>
        </w:rPr>
        <w:t>—</w:t>
      </w:r>
      <w:r>
        <w:rPr>
          <w:rFonts w:eastAsia="Open Sans"/>
          <w:sz w:val="22"/>
          <w:szCs w:val="22"/>
        </w:rPr>
        <w:t xml:space="preserve"> </w:t>
      </w:r>
      <w:r>
        <w:rPr>
          <w:sz w:val="22"/>
          <w:szCs w:val="22"/>
        </w:rPr>
        <w:t>L'Ordre EHA/3565/2008, de 3 de desembre, per la qual s'Aprova l'Estructura dels Pressupostos de les Entitats Locals.</w:t>
      </w:r>
    </w:p>
    <w:p>
      <w:pPr>
        <w:pStyle w:val="BodyText"/>
        <w:spacing w:before="0" w:after="0"/>
        <w:rPr>
          <w:sz w:val="22"/>
          <w:szCs w:val="22"/>
        </w:rPr>
      </w:pPr>
      <w:r>
        <w:rPr>
          <w:sz w:val="22"/>
          <w:szCs w:val="22"/>
        </w:rPr>
        <w:t>—</w:t>
      </w:r>
      <w:r>
        <w:rPr>
          <w:rFonts w:eastAsia="Open Sans"/>
          <w:sz w:val="22"/>
          <w:szCs w:val="22"/>
        </w:rPr>
        <w:t xml:space="preserve"> </w:t>
      </w:r>
      <w:r>
        <w:rPr>
          <w:sz w:val="22"/>
          <w:szCs w:val="22"/>
        </w:rPr>
        <w:t>L'Ordre HAP/1781/2013, de 20 de setembre, per la qual s'aprova la Instrucció del model normal de comptabilitat local. </w:t>
      </w:r>
    </w:p>
    <w:p>
      <w:pPr>
        <w:pStyle w:val="BodyText"/>
        <w:spacing w:before="0" w:after="0"/>
        <w:rPr>
          <w:sz w:val="22"/>
          <w:szCs w:val="22"/>
        </w:rPr>
      </w:pPr>
      <w:r>
        <w:rPr>
          <w:sz w:val="22"/>
          <w:szCs w:val="22"/>
        </w:rPr>
        <w:t>—</w:t>
      </w:r>
      <w:r>
        <w:rPr>
          <w:rFonts w:eastAsia="Open Sans"/>
          <w:sz w:val="22"/>
          <w:szCs w:val="22"/>
        </w:rPr>
        <w:t xml:space="preserve"> </w:t>
      </w:r>
      <w:r>
        <w:rPr>
          <w:sz w:val="22"/>
          <w:szCs w:val="22"/>
        </w:rPr>
        <w:t>L'article 18 de l'Ordre HAP/2105/2012, d'1 d'octubre, per la qual es desenvolupen les obligacions de subministrament d'informació previstes en la Llei orgànica 2/2012.</w:t>
      </w:r>
    </w:p>
    <w:p>
      <w:pPr>
        <w:pStyle w:val="BodyText"/>
        <w:spacing w:before="0" w:after="0"/>
        <w:rPr>
          <w:sz w:val="22"/>
          <w:szCs w:val="22"/>
        </w:rPr>
      </w:pPr>
      <w:r>
        <w:rPr>
          <w:sz w:val="22"/>
          <w:szCs w:val="22"/>
        </w:rPr>
        <w:t>—</w:t>
      </w:r>
      <w:r>
        <w:rPr>
          <w:rFonts w:eastAsia="Open Sans"/>
          <w:sz w:val="22"/>
          <w:szCs w:val="22"/>
        </w:rPr>
        <w:t xml:space="preserve"> </w:t>
      </w:r>
      <w:r>
        <w:rPr>
          <w:sz w:val="22"/>
          <w:szCs w:val="22"/>
        </w:rPr>
        <w:t>L'article 36 de la Llei 2/2011, de 4 de març, d'economia sostenible.</w:t>
      </w:r>
    </w:p>
    <w:p>
      <w:pPr>
        <w:pStyle w:val="BodyText"/>
        <w:spacing w:before="0" w:after="0"/>
        <w:rPr>
          <w:sz w:val="22"/>
          <w:szCs w:val="22"/>
        </w:rPr>
      </w:pPr>
      <w:r>
        <w:rPr>
          <w:sz w:val="22"/>
          <w:szCs w:val="22"/>
        </w:rPr>
        <w:t>—</w:t>
      </w:r>
      <w:r>
        <w:rPr>
          <w:rFonts w:eastAsia="Open Sans"/>
          <w:sz w:val="22"/>
          <w:szCs w:val="22"/>
        </w:rPr>
        <w:t xml:space="preserve"> </w:t>
      </w:r>
      <w:r>
        <w:rPr>
          <w:sz w:val="22"/>
          <w:szCs w:val="22"/>
        </w:rPr>
        <w:t>L'article 4.1.b).4t. del Reial decret 128/2018, de 16 de març, pel qual es regula el règim jurídic dels funcionaris d'Administració Local amb habilitació de caràcter nacional.</w:t>
      </w:r>
    </w:p>
    <w:p>
      <w:pPr>
        <w:pStyle w:val="BodyText"/>
        <w:spacing w:before="0" w:after="0"/>
        <w:rPr>
          <w:sz w:val="22"/>
          <w:szCs w:val="22"/>
        </w:rPr>
      </w:pPr>
      <w:r>
        <w:rPr>
          <w:sz w:val="22"/>
          <w:szCs w:val="22"/>
        </w:rPr>
        <w:t> </w:t>
      </w:r>
    </w:p>
    <w:p>
      <w:pPr>
        <w:pStyle w:val="BodyText"/>
        <w:spacing w:before="0" w:after="0"/>
        <w:rPr>
          <w:sz w:val="22"/>
          <w:szCs w:val="22"/>
        </w:rPr>
      </w:pPr>
      <w:r>
        <w:rPr>
          <w:sz w:val="22"/>
          <w:szCs w:val="22"/>
        </w:rPr>
        <w:t xml:space="preserve">A la vista dels anteriors antecedents, tenint en compte la normativa d'aplicació i </w:t>
      </w:r>
      <w:r>
        <w:rPr>
          <w:i/>
          <w:sz w:val="22"/>
          <w:szCs w:val="22"/>
        </w:rPr>
        <w:t xml:space="preserve">[en el seu cas] </w:t>
      </w:r>
      <w:r>
        <w:rPr>
          <w:sz w:val="22"/>
          <w:szCs w:val="22"/>
        </w:rPr>
        <w:t>la doctrina exposada, es considera que l'expedient s'està tramitant conforme a la legislació aplicable procedint la seva aprovació per la Presidència de conformitat amb l'article 191.3 del Text Refós de la Llei Reguladora de les Hisendes Locals aprovat per Reial decret Legislatiu 2/2004, de 5 de març. És pel que, qui subscriu emet el següent:</w:t>
      </w:r>
    </w:p>
    <w:p>
      <w:pPr>
        <w:pStyle w:val="BodyText"/>
        <w:spacing w:before="0" w:after="0"/>
        <w:rPr>
          <w:sz w:val="22"/>
          <w:szCs w:val="22"/>
        </w:rPr>
      </w:pPr>
      <w:r>
        <w:rPr>
          <w:sz w:val="22"/>
          <w:szCs w:val="22"/>
        </w:rPr>
        <w:t> </w:t>
      </w:r>
    </w:p>
    <w:p>
      <w:pPr>
        <w:pStyle w:val="BodyText"/>
        <w:spacing w:before="0" w:after="0"/>
        <w:jc w:val="center"/>
        <w:rPr>
          <w:sz w:val="22"/>
          <w:szCs w:val="22"/>
        </w:rPr>
      </w:pPr>
      <w:r>
        <w:rPr>
          <w:b/>
          <w:sz w:val="22"/>
          <w:szCs w:val="22"/>
        </w:rPr>
        <w:t>INFORME-PROPOSTA DE RESOLUCIÓ</w:t>
      </w:r>
    </w:p>
    <w:p>
      <w:pPr>
        <w:pStyle w:val="BodyText"/>
        <w:spacing w:before="0" w:after="0"/>
        <w:rPr>
          <w:sz w:val="22"/>
          <w:szCs w:val="22"/>
        </w:rPr>
      </w:pPr>
      <w:r>
        <w:rPr>
          <w:sz w:val="22"/>
          <w:szCs w:val="22"/>
        </w:rPr>
      </w:r>
    </w:p>
    <w:p>
      <w:pPr>
        <w:pStyle w:val="BodyText"/>
        <w:spacing w:before="0" w:after="0"/>
        <w:rPr>
          <w:sz w:val="22"/>
          <w:szCs w:val="22"/>
        </w:rPr>
      </w:pPr>
      <w:r>
        <w:rPr>
          <w:b/>
          <w:sz w:val="22"/>
          <w:szCs w:val="22"/>
        </w:rPr>
        <w:t xml:space="preserve">PRIMER. </w:t>
      </w:r>
      <w:r>
        <w:rPr>
          <w:sz w:val="22"/>
          <w:szCs w:val="22"/>
        </w:rPr>
        <w:t>Aprovar la liquidació del Pressupost General de 2024 que s'adjunta com a Annexos a l’expedient</w:t>
      </w:r>
    </w:p>
    <w:p>
      <w:pPr>
        <w:pStyle w:val="BodyText"/>
        <w:spacing w:before="0" w:after="0"/>
        <w:rPr>
          <w:sz w:val="22"/>
          <w:szCs w:val="22"/>
        </w:rPr>
      </w:pPr>
      <w:r>
        <w:rPr>
          <w:sz w:val="22"/>
          <w:szCs w:val="22"/>
        </w:rPr>
      </w:r>
    </w:p>
    <w:p>
      <w:pPr>
        <w:pStyle w:val="BodyText"/>
        <w:spacing w:before="0" w:after="0"/>
        <w:rPr>
          <w:sz w:val="22"/>
          <w:szCs w:val="22"/>
        </w:rPr>
      </w:pPr>
      <w:r>
        <w:rPr>
          <w:b/>
          <w:sz w:val="22"/>
          <w:szCs w:val="22"/>
        </w:rPr>
        <w:t>SEGON.</w:t>
      </w:r>
      <w:r>
        <w:rPr>
          <w:sz w:val="22"/>
          <w:szCs w:val="22"/>
        </w:rPr>
        <w:t xml:space="preserve"> Donar trasllat a Ple de la Corporació en la primera sessió que aquest celebri, d'acord amb quant estableixen els articles 193.4 del Text Refós de la Llei Reguladora de les Hisendes Locals aprovat per Reial decret Legislatiu 2/2004, de 5 de març, i 90.2 del Reial decret 500/1990, de 20 d'abril.</w:t>
      </w:r>
    </w:p>
    <w:p>
      <w:pPr>
        <w:pStyle w:val="BodyText"/>
        <w:spacing w:before="0" w:after="0"/>
        <w:rPr>
          <w:sz w:val="22"/>
          <w:szCs w:val="22"/>
        </w:rPr>
      </w:pPr>
      <w:r>
        <w:rPr>
          <w:sz w:val="22"/>
          <w:szCs w:val="22"/>
        </w:rPr>
        <w:t> </w:t>
      </w:r>
    </w:p>
    <w:p>
      <w:pPr>
        <w:pStyle w:val="BodyText"/>
        <w:spacing w:before="0" w:after="0"/>
        <w:rPr>
          <w:sz w:val="22"/>
          <w:szCs w:val="22"/>
        </w:rPr>
      </w:pPr>
      <w:r>
        <w:rPr>
          <w:b/>
          <w:sz w:val="22"/>
          <w:szCs w:val="22"/>
        </w:rPr>
        <w:t xml:space="preserve">TERCER. </w:t>
      </w:r>
      <w:r>
        <w:rPr>
          <w:sz w:val="22"/>
          <w:szCs w:val="22"/>
        </w:rPr>
        <w:t>Ordenar</w:t>
      </w:r>
      <w:r>
        <w:rPr>
          <w:b/>
          <w:sz w:val="22"/>
          <w:szCs w:val="22"/>
        </w:rPr>
        <w:t xml:space="preserve"> </w:t>
      </w:r>
      <w:r>
        <w:rPr>
          <w:sz w:val="22"/>
          <w:szCs w:val="22"/>
        </w:rPr>
        <w:t>la remissió de còpia d'aquesta Liquidació als òrgans competents, tant de la Delegació d'Hisenda com de la Comunitat Autònoma, i això abans de concloure el mes de març de l'exercici següent al qual correspongui.</w:t>
      </w:r>
    </w:p>
    <w:p>
      <w:pPr>
        <w:pStyle w:val="BodyText"/>
        <w:spacing w:before="0" w:after="0"/>
        <w:rPr>
          <w:sz w:val="22"/>
          <w:szCs w:val="22"/>
        </w:rPr>
      </w:pPr>
      <w:r>
        <w:rPr>
          <w:sz w:val="22"/>
          <w:szCs w:val="22"/>
        </w:rPr>
        <w:t> </w:t>
      </w:r>
    </w:p>
    <w:p>
      <w:pPr>
        <w:pStyle w:val="Standard"/>
        <w:tabs>
          <w:tab w:val="clear" w:pos="708"/>
          <w:tab w:val="left" w:pos="-720" w:leader="none"/>
        </w:tabs>
        <w:ind w:right="112"/>
        <w:jc w:val="both"/>
        <w:rPr>
          <w:rFonts w:ascii="Arial" w:hAnsi="Arial"/>
          <w:spacing w:val="-3"/>
          <w:sz w:val="22"/>
          <w:szCs w:val="22"/>
          <w:lang w:val="ca-ES"/>
        </w:rPr>
      </w:pPr>
      <w:r>
        <w:rPr>
          <w:rFonts w:ascii="Arial" w:hAnsi="Arial"/>
          <w:spacing w:val="-3"/>
          <w:sz w:val="22"/>
          <w:szCs w:val="22"/>
          <w:lang w:val="ca-ES"/>
        </w:rPr>
        <w:t>La Corporació es dona per assabentada.</w:t>
      </w:r>
    </w:p>
    <w:p>
      <w:pPr>
        <w:pStyle w:val="Standard"/>
        <w:tabs>
          <w:tab w:val="clear" w:pos="708"/>
          <w:tab w:val="left" w:pos="-720" w:leader="none"/>
        </w:tabs>
        <w:ind w:right="112"/>
        <w:jc w:val="both"/>
        <w:rPr>
          <w:rFonts w:ascii="Arial" w:hAnsi="Arial"/>
          <w:spacing w:val="-3"/>
          <w:sz w:val="22"/>
          <w:szCs w:val="22"/>
          <w:lang w:val="ca-ES"/>
        </w:rPr>
      </w:pPr>
      <w:r>
        <w:rPr>
          <w:rFonts w:ascii="Arial" w:hAnsi="Arial"/>
          <w:spacing w:val="-3"/>
          <w:sz w:val="22"/>
          <w:szCs w:val="22"/>
          <w:lang w:val="ca-ES"/>
        </w:rPr>
      </w:r>
    </w:p>
    <w:p>
      <w:pPr>
        <w:pStyle w:val="Standard"/>
        <w:tabs>
          <w:tab w:val="clear" w:pos="708"/>
          <w:tab w:val="left" w:pos="-720" w:leader="none"/>
        </w:tabs>
        <w:ind w:right="112"/>
        <w:jc w:val="both"/>
        <w:rPr>
          <w:rFonts w:ascii="Arial" w:hAnsi="Arial"/>
          <w:spacing w:val="-3"/>
          <w:sz w:val="22"/>
          <w:szCs w:val="22"/>
          <w:lang w:val="ca-ES"/>
        </w:rPr>
      </w:pPr>
      <w:r>
        <w:rPr>
          <w:rFonts w:ascii="Arial" w:hAnsi="Arial"/>
          <w:spacing w:val="-3"/>
          <w:sz w:val="22"/>
          <w:szCs w:val="22"/>
          <w:lang w:val="ca-ES"/>
        </w:rPr>
        <w:t>Tant el Sr. Bennassar com el Sr. Mir demanen detall d’algunes partides concretes. La regidora intenta donar comptes del que recorda però ofereix a l’oposició l’opció de poder fer un trasllat de tot el que necessitin per a més detall.</w:t>
      </w:r>
    </w:p>
    <w:p>
      <w:pPr>
        <w:pStyle w:val="Standard"/>
        <w:tabs>
          <w:tab w:val="clear" w:pos="708"/>
          <w:tab w:val="left" w:pos="-720" w:leader="none"/>
        </w:tabs>
        <w:ind w:right="112"/>
        <w:jc w:val="both"/>
        <w:rPr>
          <w:rFonts w:ascii="Arial" w:hAnsi="Arial"/>
          <w:b/>
          <w:bCs/>
          <w:spacing w:val="-3"/>
          <w:sz w:val="22"/>
          <w:szCs w:val="22"/>
          <w:lang w:val="ca-ES"/>
        </w:rPr>
      </w:pPr>
      <w:r>
        <w:rPr>
          <w:rFonts w:ascii="Arial" w:hAnsi="Arial"/>
          <w:b/>
          <w:bCs/>
          <w:spacing w:val="-3"/>
          <w:sz w:val="22"/>
          <w:szCs w:val="22"/>
          <w:lang w:val="ca-ES"/>
        </w:rPr>
      </w:r>
    </w:p>
    <w:p>
      <w:pPr>
        <w:pStyle w:val="Standard"/>
        <w:tabs>
          <w:tab w:val="clear" w:pos="708"/>
          <w:tab w:val="left" w:pos="-720" w:leader="none"/>
        </w:tabs>
        <w:ind w:right="112"/>
        <w:jc w:val="both"/>
        <w:rPr>
          <w:rFonts w:ascii="Arial" w:hAnsi="Arial"/>
          <w:spacing w:val="-3"/>
          <w:sz w:val="22"/>
          <w:szCs w:val="22"/>
          <w:lang w:val="ca-ES"/>
        </w:rPr>
      </w:pPr>
      <w:r>
        <w:rPr>
          <w:rFonts w:ascii="Arial" w:hAnsi="Arial"/>
          <w:b/>
          <w:bCs/>
          <w:spacing w:val="-3"/>
          <w:sz w:val="22"/>
          <w:szCs w:val="22"/>
          <w:lang w:val="ca-ES"/>
        </w:rPr>
        <w:t>2.-</w:t>
      </w:r>
      <w:r>
        <w:rPr>
          <w:rFonts w:eastAsia="Times New Roman" w:ascii="Roboto" w:hAnsi="Roboto"/>
          <w:kern w:val="0"/>
          <w:sz w:val="22"/>
          <w:szCs w:val="22"/>
          <w:shd w:fill="F5F7F9" w:val="clear"/>
          <w:lang w:val="ca-ES" w:eastAsia="es-ES" w:bidi="ar-SA"/>
        </w:rPr>
        <w:t xml:space="preserve"> </w:t>
      </w:r>
      <w:r>
        <w:rPr>
          <w:rFonts w:ascii="Arial" w:hAnsi="Arial"/>
          <w:b/>
          <w:bCs/>
          <w:spacing w:val="-3"/>
          <w:sz w:val="22"/>
          <w:szCs w:val="22"/>
          <w:lang w:val="ca-ES"/>
        </w:rPr>
        <w:t>EXPEDIENT 1117/2025. APROVAR EXPEDIENT RECONEIXEMENT EXTRAJUDICIAL DE CRÈDITS</w:t>
      </w:r>
      <w:r>
        <w:rPr>
          <w:rFonts w:ascii="Arial" w:hAnsi="Arial"/>
          <w:b/>
          <w:bCs/>
          <w:sz w:val="22"/>
          <w:szCs w:val="22"/>
          <w:shd w:fill="F5F7F9" w:val="clear"/>
          <w:lang w:val="ca-ES"/>
        </w:rPr>
        <w:t>.-</w:t>
      </w:r>
      <w:r>
        <w:rPr>
          <w:rFonts w:ascii="Arial" w:hAnsi="Arial"/>
          <w:spacing w:val="-3"/>
          <w:sz w:val="22"/>
          <w:szCs w:val="22"/>
          <w:lang w:val="ca-ES"/>
        </w:rPr>
        <w:t xml:space="preserve"> </w:t>
      </w:r>
      <w:bookmarkStart w:id="0" w:name="_Hlk203994778"/>
      <w:r>
        <w:rPr>
          <w:rFonts w:ascii="Arial" w:hAnsi="Arial"/>
          <w:spacing w:val="-3"/>
          <w:sz w:val="22"/>
          <w:szCs w:val="22"/>
          <w:lang w:val="ca-ES"/>
        </w:rPr>
        <w:t xml:space="preserve">La regidora Yvette Y Matas Moranta, </w:t>
      </w:r>
      <w:r>
        <w:rPr>
          <w:rFonts w:ascii="Arial" w:hAnsi="Arial"/>
          <w:sz w:val="22"/>
          <w:szCs w:val="22"/>
          <w:shd w:fill="F5F7F9" w:val="clear"/>
          <w:lang w:val="ca-ES"/>
        </w:rPr>
        <w:t>explica la següent:</w:t>
      </w:r>
    </w:p>
    <w:p>
      <w:pPr>
        <w:pStyle w:val="Standard"/>
        <w:tabs>
          <w:tab w:val="clear" w:pos="708"/>
          <w:tab w:val="left" w:pos="-720" w:leader="none"/>
        </w:tabs>
        <w:ind w:right="112"/>
        <w:jc w:val="both"/>
        <w:rPr>
          <w:rFonts w:ascii="Arial" w:hAnsi="Arial"/>
          <w:spacing w:val="-3"/>
          <w:sz w:val="22"/>
          <w:szCs w:val="22"/>
          <w:lang w:val="ca-ES"/>
        </w:rPr>
      </w:pPr>
      <w:r>
        <w:rPr>
          <w:rFonts w:ascii="Arial" w:hAnsi="Arial"/>
          <w:spacing w:val="-3"/>
          <w:sz w:val="22"/>
          <w:szCs w:val="22"/>
          <w:lang w:val="ca-ES"/>
        </w:rPr>
      </w:r>
      <w:bookmarkEnd w:id="0"/>
    </w:p>
    <w:p>
      <w:pPr>
        <w:pStyle w:val="BodyText"/>
        <w:jc w:val="center"/>
        <w:rPr>
          <w:sz w:val="22"/>
          <w:szCs w:val="22"/>
        </w:rPr>
      </w:pPr>
      <w:r>
        <w:rPr>
          <w:b/>
          <w:bCs/>
          <w:i/>
          <w:sz w:val="22"/>
          <w:szCs w:val="22"/>
        </w:rPr>
        <w:t>PROPOSTA DE BATLIA</w:t>
      </w:r>
    </w:p>
    <w:p>
      <w:pPr>
        <w:pStyle w:val="BodyText"/>
        <w:rPr>
          <w:sz w:val="22"/>
          <w:szCs w:val="22"/>
        </w:rPr>
      </w:pPr>
      <w:r>
        <w:rPr>
          <w:sz w:val="22"/>
          <w:szCs w:val="22"/>
        </w:rPr>
        <w:t> </w:t>
      </w:r>
    </w:p>
    <w:p>
      <w:pPr>
        <w:pStyle w:val="BodyText"/>
        <w:rPr>
          <w:sz w:val="22"/>
          <w:szCs w:val="22"/>
        </w:rPr>
      </w:pPr>
      <w:r>
        <w:rPr>
          <w:sz w:val="22"/>
          <w:szCs w:val="22"/>
        </w:rPr>
        <w:t xml:space="preserve">Vista  que l'existència d'una obligació econòmica pendent de </w:t>
      </w:r>
      <w:r>
        <w:rPr>
          <w:i/>
          <w:sz w:val="22"/>
          <w:szCs w:val="22"/>
        </w:rPr>
        <w:t xml:space="preserve">pagament i imputació pressupostària/ </w:t>
      </w:r>
      <w:r>
        <w:rPr>
          <w:sz w:val="22"/>
          <w:szCs w:val="22"/>
        </w:rPr>
        <w:t>adquirida en l'exercici 2024 i 2025 concretada en la següent relació:</w:t>
      </w:r>
    </w:p>
    <w:p>
      <w:pPr>
        <w:pStyle w:val="BodyText"/>
        <w:rPr>
          <w:sz w:val="22"/>
          <w:szCs w:val="22"/>
        </w:rPr>
      </w:pPr>
      <w:r>
        <w:rPr>
          <w:sz w:val="22"/>
          <w:szCs w:val="22"/>
        </w:rPr>
      </w:r>
    </w:p>
    <w:tbl>
      <w:tblPr>
        <w:tblW w:w="9072" w:type="dxa"/>
        <w:jc w:val="left"/>
        <w:tblInd w:w="55" w:type="dxa"/>
        <w:tblLayout w:type="fixed"/>
        <w:tblCellMar>
          <w:top w:w="55" w:type="dxa"/>
          <w:left w:w="55" w:type="dxa"/>
          <w:bottom w:w="55" w:type="dxa"/>
          <w:right w:w="55" w:type="dxa"/>
        </w:tblCellMar>
        <w:tblLook w:firstRow="0" w:noVBand="0" w:lastRow="0" w:firstColumn="0" w:lastColumn="0" w:noHBand="0" w:val="0000"/>
      </w:tblPr>
      <w:tblGrid>
        <w:gridCol w:w="3024"/>
        <w:gridCol w:w="3024"/>
        <w:gridCol w:w="3024"/>
      </w:tblGrid>
      <w:tr>
        <w:trPr/>
        <w:tc>
          <w:tcPr>
            <w:tcW w:w="3024" w:type="dxa"/>
            <w:tcBorders>
              <w:top w:val="single" w:sz="2" w:space="0" w:color="000000"/>
              <w:left w:val="single" w:sz="2" w:space="0" w:color="000000"/>
              <w:bottom w:val="single" w:sz="2" w:space="0" w:color="000000"/>
            </w:tcBorders>
            <w:shd w:color="auto" w:fill="auto" w:val="clear"/>
          </w:tcPr>
          <w:p>
            <w:pPr>
              <w:pStyle w:val="Contenidodelatablauser"/>
              <w:jc w:val="center"/>
              <w:rPr/>
            </w:pPr>
            <w:r>
              <w:rPr>
                <w:b/>
                <w:bCs/>
              </w:rPr>
              <w:t>Partida despeses</w:t>
            </w:r>
          </w:p>
        </w:tc>
        <w:tc>
          <w:tcPr>
            <w:tcW w:w="3024" w:type="dxa"/>
            <w:tcBorders>
              <w:top w:val="single" w:sz="2" w:space="0" w:color="000000"/>
              <w:left w:val="single" w:sz="2" w:space="0" w:color="000000"/>
              <w:bottom w:val="single" w:sz="2" w:space="0" w:color="000000"/>
            </w:tcBorders>
            <w:shd w:color="auto" w:fill="auto" w:val="clear"/>
          </w:tcPr>
          <w:p>
            <w:pPr>
              <w:pStyle w:val="Contenidodelatablauser"/>
              <w:jc w:val="center"/>
              <w:rPr/>
            </w:pPr>
            <w:r>
              <w:rPr>
                <w:b/>
                <w:bCs/>
              </w:rPr>
              <w:t>Concepte</w:t>
            </w:r>
          </w:p>
        </w:tc>
        <w:tc>
          <w:tcPr>
            <w:tcW w:w="3024" w:type="dxa"/>
            <w:tcBorders>
              <w:top w:val="single" w:sz="2" w:space="0" w:color="000000"/>
              <w:left w:val="single" w:sz="2" w:space="0" w:color="000000"/>
              <w:bottom w:val="single" w:sz="2" w:space="0" w:color="000000"/>
              <w:right w:val="single" w:sz="2" w:space="0" w:color="000000"/>
            </w:tcBorders>
            <w:shd w:color="auto" w:fill="auto" w:val="clear"/>
          </w:tcPr>
          <w:p>
            <w:pPr>
              <w:pStyle w:val="Contenidodelatablauser"/>
              <w:jc w:val="center"/>
              <w:rPr/>
            </w:pPr>
            <w:r>
              <w:rPr>
                <w:b/>
                <w:bCs/>
              </w:rPr>
              <w:t>Import</w:t>
            </w:r>
          </w:p>
        </w:tc>
      </w:tr>
      <w:tr>
        <w:trPr/>
        <w:tc>
          <w:tcPr>
            <w:tcW w:w="3024" w:type="dxa"/>
            <w:tcBorders>
              <w:left w:val="single" w:sz="2" w:space="0" w:color="000000"/>
              <w:bottom w:val="single" w:sz="2" w:space="0" w:color="000000"/>
            </w:tcBorders>
            <w:shd w:color="auto" w:fill="auto" w:val="clear"/>
          </w:tcPr>
          <w:p>
            <w:pPr>
              <w:pStyle w:val="Contenidodelatablauser"/>
              <w:jc w:val="center"/>
              <w:rPr/>
            </w:pPr>
            <w:r>
              <w:rPr>
                <w:b/>
                <w:bCs/>
              </w:rPr>
              <w:t>2024</w:t>
            </w:r>
          </w:p>
        </w:tc>
        <w:tc>
          <w:tcPr>
            <w:tcW w:w="3024" w:type="dxa"/>
            <w:tcBorders>
              <w:left w:val="single" w:sz="2" w:space="0" w:color="000000"/>
              <w:bottom w:val="single" w:sz="2" w:space="0" w:color="000000"/>
            </w:tcBorders>
            <w:shd w:color="auto" w:fill="auto" w:val="clear"/>
          </w:tcPr>
          <w:p>
            <w:pPr>
              <w:pStyle w:val="Contenidodelatablauser"/>
              <w:snapToGrid w:val="false"/>
              <w:jc w:val="center"/>
              <w:rPr/>
            </w:pPr>
            <w:r>
              <w:rPr/>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snapToGrid w:val="false"/>
              <w:jc w:val="right"/>
              <w:rPr/>
            </w:pPr>
            <w:r>
              <w:rPr/>
            </w:r>
          </w:p>
        </w:tc>
      </w:tr>
      <w:tr>
        <w:trPr/>
        <w:tc>
          <w:tcPr>
            <w:tcW w:w="3024" w:type="dxa"/>
            <w:tcBorders>
              <w:left w:val="single" w:sz="2" w:space="0" w:color="000000"/>
              <w:bottom w:val="single" w:sz="2" w:space="0" w:color="000000"/>
            </w:tcBorders>
            <w:shd w:color="auto" w:fill="auto" w:val="clear"/>
          </w:tcPr>
          <w:p>
            <w:pPr>
              <w:pStyle w:val="Contenidodelatablauser"/>
              <w:jc w:val="center"/>
              <w:rPr/>
            </w:pPr>
            <w:r>
              <w:rPr/>
              <w:t>4311-22609</w:t>
            </w:r>
          </w:p>
        </w:tc>
        <w:tc>
          <w:tcPr>
            <w:tcW w:w="3024" w:type="dxa"/>
            <w:tcBorders>
              <w:left w:val="single" w:sz="2" w:space="0" w:color="000000"/>
              <w:bottom w:val="single" w:sz="2" w:space="0" w:color="000000"/>
            </w:tcBorders>
            <w:shd w:color="auto" w:fill="auto" w:val="clear"/>
          </w:tcPr>
          <w:p>
            <w:pPr>
              <w:pStyle w:val="Contenidodelatablauser"/>
              <w:jc w:val="center"/>
              <w:rPr/>
            </w:pPr>
            <w:r>
              <w:rPr/>
              <w:t>Distribuidora Rotger – Promoció econòica</w:t>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jc w:val="right"/>
              <w:rPr/>
            </w:pPr>
            <w:r>
              <w:rPr/>
              <w:t>61,71</w:t>
            </w:r>
          </w:p>
        </w:tc>
      </w:tr>
      <w:tr>
        <w:trPr/>
        <w:tc>
          <w:tcPr>
            <w:tcW w:w="3024" w:type="dxa"/>
            <w:tcBorders>
              <w:left w:val="single" w:sz="2" w:space="0" w:color="000000"/>
              <w:bottom w:val="single" w:sz="2" w:space="0" w:color="000000"/>
            </w:tcBorders>
            <w:shd w:color="auto" w:fill="auto" w:val="clear"/>
          </w:tcPr>
          <w:p>
            <w:pPr>
              <w:pStyle w:val="Contenidodelatablauser"/>
              <w:jc w:val="center"/>
              <w:rPr/>
            </w:pPr>
            <w:r>
              <w:rPr/>
              <w:t>932-22708</w:t>
            </w:r>
          </w:p>
        </w:tc>
        <w:tc>
          <w:tcPr>
            <w:tcW w:w="3024" w:type="dxa"/>
            <w:tcBorders>
              <w:left w:val="single" w:sz="2" w:space="0" w:color="000000"/>
              <w:bottom w:val="single" w:sz="2" w:space="0" w:color="000000"/>
            </w:tcBorders>
            <w:shd w:color="auto" w:fill="auto" w:val="clear"/>
          </w:tcPr>
          <w:p>
            <w:pPr>
              <w:pStyle w:val="Contenidodelatablauser"/>
              <w:jc w:val="center"/>
              <w:rPr/>
            </w:pPr>
            <w:r>
              <w:rPr/>
              <w:t>Servei recaptació. Premi cobrança. Exec. 2 Trim.</w:t>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jc w:val="right"/>
              <w:rPr/>
            </w:pPr>
            <w:r>
              <w:rPr/>
              <w:t>6.461,05</w:t>
            </w:r>
          </w:p>
        </w:tc>
      </w:tr>
      <w:tr>
        <w:trPr/>
        <w:tc>
          <w:tcPr>
            <w:tcW w:w="3024" w:type="dxa"/>
            <w:tcBorders>
              <w:left w:val="single" w:sz="2" w:space="0" w:color="000000"/>
              <w:bottom w:val="single" w:sz="2" w:space="0" w:color="000000"/>
            </w:tcBorders>
            <w:shd w:color="auto" w:fill="auto" w:val="clear"/>
          </w:tcPr>
          <w:p>
            <w:pPr>
              <w:pStyle w:val="Contenidodelatablauser"/>
              <w:jc w:val="center"/>
              <w:rPr/>
            </w:pPr>
            <w:r>
              <w:rPr/>
              <w:t>920-13000</w:t>
            </w:r>
          </w:p>
        </w:tc>
        <w:tc>
          <w:tcPr>
            <w:tcW w:w="3024" w:type="dxa"/>
            <w:tcBorders>
              <w:left w:val="single" w:sz="2" w:space="0" w:color="000000"/>
              <w:bottom w:val="single" w:sz="2" w:space="0" w:color="000000"/>
            </w:tcBorders>
            <w:shd w:color="auto" w:fill="auto" w:val="clear"/>
          </w:tcPr>
          <w:p>
            <w:pPr>
              <w:pStyle w:val="Contenidodelatablauser"/>
              <w:jc w:val="center"/>
              <w:rPr/>
            </w:pPr>
            <w:r>
              <w:rPr/>
              <w:t>Part retribucions març. M. Inmaculada García</w:t>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jc w:val="right"/>
              <w:rPr/>
            </w:pPr>
            <w:r>
              <w:rPr/>
              <w:t>643,24</w:t>
            </w:r>
          </w:p>
        </w:tc>
      </w:tr>
      <w:tr>
        <w:trPr/>
        <w:tc>
          <w:tcPr>
            <w:tcW w:w="3024" w:type="dxa"/>
            <w:tcBorders>
              <w:left w:val="single" w:sz="2" w:space="0" w:color="000000"/>
              <w:bottom w:val="single" w:sz="2" w:space="0" w:color="000000"/>
            </w:tcBorders>
            <w:shd w:color="auto" w:fill="auto" w:val="clear"/>
          </w:tcPr>
          <w:p>
            <w:pPr>
              <w:pStyle w:val="Contenidodelatablauser"/>
              <w:jc w:val="center"/>
              <w:rPr/>
            </w:pPr>
            <w:r>
              <w:rPr/>
              <w:t>912-10001</w:t>
            </w:r>
          </w:p>
        </w:tc>
        <w:tc>
          <w:tcPr>
            <w:tcW w:w="3024" w:type="dxa"/>
            <w:tcBorders>
              <w:left w:val="single" w:sz="2" w:space="0" w:color="000000"/>
              <w:bottom w:val="single" w:sz="2" w:space="0" w:color="000000"/>
            </w:tcBorders>
            <w:shd w:color="auto" w:fill="auto" w:val="clear"/>
          </w:tcPr>
          <w:p>
            <w:pPr>
              <w:pStyle w:val="Contenidodelatablauser"/>
              <w:jc w:val="center"/>
              <w:rPr/>
            </w:pPr>
            <w:r>
              <w:rPr/>
              <w:t>Grups polítics. Aportació gener-desembre</w:t>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jc w:val="right"/>
              <w:rPr/>
            </w:pPr>
            <w:r>
              <w:rPr/>
              <w:t>3.240,00</w:t>
            </w:r>
          </w:p>
        </w:tc>
      </w:tr>
      <w:tr>
        <w:trPr/>
        <w:tc>
          <w:tcPr>
            <w:tcW w:w="3024" w:type="dxa"/>
            <w:tcBorders>
              <w:left w:val="single" w:sz="2" w:space="0" w:color="000000"/>
              <w:bottom w:val="single" w:sz="2" w:space="0" w:color="000000"/>
            </w:tcBorders>
            <w:shd w:color="auto" w:fill="auto" w:val="clear"/>
          </w:tcPr>
          <w:p>
            <w:pPr>
              <w:pStyle w:val="Contenidodelatablauser"/>
              <w:jc w:val="center"/>
              <w:rPr/>
            </w:pPr>
            <w:r>
              <w:rPr/>
              <w:t>338-22609</w:t>
            </w:r>
          </w:p>
        </w:tc>
        <w:tc>
          <w:tcPr>
            <w:tcW w:w="3024" w:type="dxa"/>
            <w:tcBorders>
              <w:left w:val="single" w:sz="2" w:space="0" w:color="000000"/>
              <w:bottom w:val="single" w:sz="2" w:space="0" w:color="000000"/>
            </w:tcBorders>
            <w:shd w:color="auto" w:fill="auto" w:val="clear"/>
          </w:tcPr>
          <w:p>
            <w:pPr>
              <w:pStyle w:val="Contenidodelatablauser"/>
              <w:jc w:val="center"/>
              <w:rPr/>
            </w:pPr>
            <w:r>
              <w:rPr/>
              <w:t>Revetlla Sant Pere. DJ Code 2023</w:t>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jc w:val="right"/>
              <w:rPr/>
            </w:pPr>
            <w:r>
              <w:rPr/>
              <w:t>363,00</w:t>
            </w:r>
          </w:p>
        </w:tc>
      </w:tr>
      <w:tr>
        <w:trPr/>
        <w:tc>
          <w:tcPr>
            <w:tcW w:w="3024" w:type="dxa"/>
            <w:tcBorders>
              <w:left w:val="single" w:sz="2" w:space="0" w:color="000000"/>
              <w:bottom w:val="single" w:sz="2" w:space="0" w:color="000000"/>
            </w:tcBorders>
            <w:shd w:color="auto" w:fill="auto" w:val="clear"/>
          </w:tcPr>
          <w:p>
            <w:pPr>
              <w:pStyle w:val="Contenidodelatablauser"/>
              <w:jc w:val="center"/>
              <w:rPr/>
            </w:pPr>
            <w:r>
              <w:rPr/>
              <w:t>912-22699</w:t>
            </w:r>
          </w:p>
        </w:tc>
        <w:tc>
          <w:tcPr>
            <w:tcW w:w="3024" w:type="dxa"/>
            <w:tcBorders>
              <w:left w:val="single" w:sz="2" w:space="0" w:color="000000"/>
              <w:bottom w:val="single" w:sz="2" w:space="0" w:color="000000"/>
            </w:tcBorders>
            <w:shd w:color="auto" w:fill="auto" w:val="clear"/>
          </w:tcPr>
          <w:p>
            <w:pPr>
              <w:pStyle w:val="Contenidodelatablauser"/>
              <w:jc w:val="center"/>
              <w:rPr/>
            </w:pPr>
            <w:r>
              <w:rPr/>
              <w:t>Agenda 2025. Viu Sa Serra</w:t>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jc w:val="right"/>
              <w:rPr/>
            </w:pPr>
            <w:r>
              <w:rPr/>
              <w:t>2.541,00</w:t>
            </w:r>
          </w:p>
        </w:tc>
      </w:tr>
      <w:tr>
        <w:trPr/>
        <w:tc>
          <w:tcPr>
            <w:tcW w:w="3024" w:type="dxa"/>
            <w:tcBorders>
              <w:left w:val="single" w:sz="2" w:space="0" w:color="000000"/>
              <w:bottom w:val="single" w:sz="2" w:space="0" w:color="000000"/>
            </w:tcBorders>
            <w:shd w:color="auto" w:fill="auto" w:val="clear"/>
          </w:tcPr>
          <w:p>
            <w:pPr>
              <w:pStyle w:val="Contenidodelatablauser"/>
              <w:jc w:val="center"/>
              <w:rPr/>
            </w:pPr>
            <w:r>
              <w:rPr/>
              <w:t>920-21300</w:t>
            </w:r>
          </w:p>
        </w:tc>
        <w:tc>
          <w:tcPr>
            <w:tcW w:w="3024" w:type="dxa"/>
            <w:tcBorders>
              <w:left w:val="single" w:sz="2" w:space="0" w:color="000000"/>
              <w:bottom w:val="single" w:sz="2" w:space="0" w:color="000000"/>
            </w:tcBorders>
            <w:shd w:color="auto" w:fill="auto" w:val="clear"/>
          </w:tcPr>
          <w:p>
            <w:pPr>
              <w:pStyle w:val="Contenidodelatablauser"/>
              <w:jc w:val="center"/>
              <w:rPr/>
            </w:pPr>
            <w:r>
              <w:rPr/>
              <w:t>Reparació ascensor ajuntament i biblioteca</w:t>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jc w:val="right"/>
              <w:rPr/>
            </w:pPr>
            <w:r>
              <w:rPr/>
              <w:t>889,30</w:t>
            </w:r>
          </w:p>
        </w:tc>
      </w:tr>
      <w:tr>
        <w:trPr/>
        <w:tc>
          <w:tcPr>
            <w:tcW w:w="3024" w:type="dxa"/>
            <w:tcBorders>
              <w:left w:val="single" w:sz="2" w:space="0" w:color="000000"/>
              <w:bottom w:val="single" w:sz="2" w:space="0" w:color="000000"/>
            </w:tcBorders>
            <w:shd w:color="auto" w:fill="auto" w:val="clear"/>
          </w:tcPr>
          <w:p>
            <w:pPr>
              <w:pStyle w:val="Contenidodelatablauser"/>
              <w:jc w:val="center"/>
              <w:rPr/>
            </w:pPr>
            <w:r>
              <w:rPr/>
              <w:t>011-35900</w:t>
            </w:r>
          </w:p>
        </w:tc>
        <w:tc>
          <w:tcPr>
            <w:tcW w:w="3024" w:type="dxa"/>
            <w:tcBorders>
              <w:left w:val="single" w:sz="2" w:space="0" w:color="000000"/>
              <w:bottom w:val="single" w:sz="2" w:space="0" w:color="000000"/>
            </w:tcBorders>
            <w:shd w:color="auto" w:fill="auto" w:val="clear"/>
          </w:tcPr>
          <w:p>
            <w:pPr>
              <w:pStyle w:val="Contenidodelatablauser"/>
              <w:jc w:val="center"/>
              <w:rPr/>
            </w:pPr>
            <w:r>
              <w:rPr/>
              <w:t>Banc Santander.  Liq.   Cont. 03/06/09/12/2024</w:t>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jc w:val="right"/>
              <w:rPr/>
            </w:pPr>
            <w:r>
              <w:rPr/>
              <w:t>360,00</w:t>
            </w:r>
          </w:p>
        </w:tc>
      </w:tr>
      <w:tr>
        <w:trPr/>
        <w:tc>
          <w:tcPr>
            <w:tcW w:w="3024" w:type="dxa"/>
            <w:tcBorders>
              <w:left w:val="single" w:sz="2" w:space="0" w:color="000000"/>
              <w:bottom w:val="single" w:sz="2" w:space="0" w:color="000000"/>
            </w:tcBorders>
            <w:shd w:color="auto" w:fill="auto" w:val="clear"/>
          </w:tcPr>
          <w:p>
            <w:pPr>
              <w:pStyle w:val="Contenidodelatablauser"/>
              <w:jc w:val="center"/>
              <w:rPr/>
            </w:pPr>
            <w:r>
              <w:rPr/>
              <w:t>920-62200</w:t>
            </w:r>
          </w:p>
        </w:tc>
        <w:tc>
          <w:tcPr>
            <w:tcW w:w="3024" w:type="dxa"/>
            <w:tcBorders>
              <w:left w:val="single" w:sz="2" w:space="0" w:color="000000"/>
              <w:bottom w:val="single" w:sz="2" w:space="0" w:color="000000"/>
            </w:tcBorders>
            <w:shd w:color="auto" w:fill="auto" w:val="clear"/>
          </w:tcPr>
          <w:p>
            <w:pPr>
              <w:pStyle w:val="Contenidodelatablauser"/>
              <w:jc w:val="center"/>
              <w:rPr/>
            </w:pPr>
            <w:r>
              <w:rPr/>
              <w:t>Part pagament inmoble Bankia</w:t>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jc w:val="right"/>
              <w:rPr/>
            </w:pPr>
            <w:r>
              <w:rPr/>
              <w:t>3.000,00</w:t>
            </w:r>
          </w:p>
        </w:tc>
      </w:tr>
      <w:tr>
        <w:trPr/>
        <w:tc>
          <w:tcPr>
            <w:tcW w:w="3024" w:type="dxa"/>
            <w:tcBorders>
              <w:left w:val="single" w:sz="2" w:space="0" w:color="000000"/>
              <w:bottom w:val="single" w:sz="2" w:space="0" w:color="000000"/>
            </w:tcBorders>
            <w:shd w:color="auto" w:fill="auto" w:val="clear"/>
          </w:tcPr>
          <w:p>
            <w:pPr>
              <w:pStyle w:val="Contenidodelatablauser"/>
              <w:jc w:val="center"/>
              <w:rPr/>
            </w:pPr>
            <w:r>
              <w:rPr>
                <w:b/>
                <w:bCs/>
              </w:rPr>
              <w:t>2025</w:t>
            </w:r>
          </w:p>
        </w:tc>
        <w:tc>
          <w:tcPr>
            <w:tcW w:w="3024" w:type="dxa"/>
            <w:tcBorders>
              <w:left w:val="single" w:sz="2" w:space="0" w:color="000000"/>
              <w:bottom w:val="single" w:sz="2" w:space="0" w:color="000000"/>
            </w:tcBorders>
            <w:shd w:color="auto" w:fill="auto" w:val="clear"/>
          </w:tcPr>
          <w:p>
            <w:pPr>
              <w:pStyle w:val="Contenidodelatablauser"/>
              <w:snapToGrid w:val="false"/>
              <w:jc w:val="center"/>
              <w:rPr/>
            </w:pPr>
            <w:r>
              <w:rPr/>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snapToGrid w:val="false"/>
              <w:jc w:val="right"/>
              <w:rPr/>
            </w:pPr>
            <w:r>
              <w:rPr/>
            </w:r>
          </w:p>
        </w:tc>
      </w:tr>
      <w:tr>
        <w:trPr/>
        <w:tc>
          <w:tcPr>
            <w:tcW w:w="3024" w:type="dxa"/>
            <w:tcBorders>
              <w:left w:val="single" w:sz="2" w:space="0" w:color="000000"/>
              <w:bottom w:val="single" w:sz="2" w:space="0" w:color="000000"/>
            </w:tcBorders>
            <w:shd w:color="auto" w:fill="auto" w:val="clear"/>
          </w:tcPr>
          <w:p>
            <w:pPr>
              <w:pStyle w:val="Contenidodelatablauser"/>
              <w:jc w:val="center"/>
              <w:rPr/>
            </w:pPr>
            <w:r>
              <w:rPr/>
              <w:t>163-22700</w:t>
            </w:r>
          </w:p>
        </w:tc>
        <w:tc>
          <w:tcPr>
            <w:tcW w:w="3024" w:type="dxa"/>
            <w:tcBorders>
              <w:left w:val="single" w:sz="2" w:space="0" w:color="000000"/>
              <w:bottom w:val="single" w:sz="2" w:space="0" w:color="000000"/>
            </w:tcBorders>
            <w:shd w:color="auto" w:fill="auto" w:val="clear"/>
          </w:tcPr>
          <w:p>
            <w:pPr>
              <w:pStyle w:val="Contenidodelatablauser"/>
              <w:jc w:val="center"/>
              <w:rPr/>
            </w:pPr>
            <w:r>
              <w:rPr/>
              <w:t>Hores peó autònom desembre</w:t>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jc w:val="right"/>
              <w:rPr/>
            </w:pPr>
            <w:r>
              <w:rPr/>
              <w:t>4.055,44</w:t>
            </w:r>
          </w:p>
        </w:tc>
      </w:tr>
      <w:tr>
        <w:trPr/>
        <w:tc>
          <w:tcPr>
            <w:tcW w:w="3024" w:type="dxa"/>
            <w:tcBorders>
              <w:left w:val="single" w:sz="2" w:space="0" w:color="000000"/>
              <w:bottom w:val="single" w:sz="2" w:space="0" w:color="000000"/>
            </w:tcBorders>
            <w:shd w:color="auto" w:fill="auto" w:val="clear"/>
          </w:tcPr>
          <w:p>
            <w:pPr>
              <w:pStyle w:val="Contenidodelatablauser"/>
              <w:jc w:val="center"/>
              <w:rPr/>
            </w:pPr>
            <w:r>
              <w:rPr/>
              <w:t>165-21305</w:t>
            </w:r>
          </w:p>
        </w:tc>
        <w:tc>
          <w:tcPr>
            <w:tcW w:w="3024" w:type="dxa"/>
            <w:tcBorders>
              <w:left w:val="single" w:sz="2" w:space="0" w:color="000000"/>
              <w:bottom w:val="single" w:sz="2" w:space="0" w:color="000000"/>
            </w:tcBorders>
            <w:shd w:color="auto" w:fill="auto" w:val="clear"/>
          </w:tcPr>
          <w:p>
            <w:pPr>
              <w:pStyle w:val="Contenidodelatablauser"/>
              <w:jc w:val="center"/>
              <w:rPr/>
            </w:pPr>
            <w:r>
              <w:rPr/>
              <w:t>Manteniment enllumenat desembre 2024</w:t>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jc w:val="right"/>
              <w:rPr/>
            </w:pPr>
            <w:r>
              <w:rPr/>
              <w:t>2.765,60</w:t>
            </w:r>
          </w:p>
        </w:tc>
      </w:tr>
      <w:tr>
        <w:trPr/>
        <w:tc>
          <w:tcPr>
            <w:tcW w:w="3024" w:type="dxa"/>
            <w:tcBorders>
              <w:left w:val="single" w:sz="2" w:space="0" w:color="000000"/>
              <w:bottom w:val="single" w:sz="2" w:space="0" w:color="000000"/>
            </w:tcBorders>
            <w:shd w:color="auto" w:fill="auto" w:val="clear"/>
          </w:tcPr>
          <w:p>
            <w:pPr>
              <w:pStyle w:val="Contenidodelatablauser"/>
              <w:jc w:val="center"/>
              <w:rPr/>
            </w:pPr>
            <w:r>
              <w:rPr/>
              <w:t>241-22692</w:t>
            </w:r>
          </w:p>
        </w:tc>
        <w:tc>
          <w:tcPr>
            <w:tcW w:w="3024" w:type="dxa"/>
            <w:tcBorders>
              <w:left w:val="single" w:sz="2" w:space="0" w:color="000000"/>
              <w:bottom w:val="single" w:sz="2" w:space="0" w:color="000000"/>
            </w:tcBorders>
            <w:shd w:color="auto" w:fill="auto" w:val="clear"/>
          </w:tcPr>
          <w:p>
            <w:pPr>
              <w:pStyle w:val="Contenidodelatablauser"/>
              <w:jc w:val="center"/>
              <w:rPr/>
            </w:pPr>
            <w:r>
              <w:rPr/>
              <w:t>Subministrament benzina Sant Pere II PM 24726</w:t>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jc w:val="right"/>
              <w:rPr/>
            </w:pPr>
            <w:r>
              <w:rPr/>
              <w:t>70,00</w:t>
            </w:r>
          </w:p>
        </w:tc>
      </w:tr>
      <w:tr>
        <w:trPr/>
        <w:tc>
          <w:tcPr>
            <w:tcW w:w="3024" w:type="dxa"/>
            <w:tcBorders>
              <w:left w:val="single" w:sz="2" w:space="0" w:color="000000"/>
              <w:bottom w:val="single" w:sz="2" w:space="0" w:color="000000"/>
            </w:tcBorders>
            <w:shd w:color="auto" w:fill="auto" w:val="clear"/>
          </w:tcPr>
          <w:p>
            <w:pPr>
              <w:pStyle w:val="Contenidodelatablauser"/>
              <w:jc w:val="center"/>
              <w:rPr/>
            </w:pPr>
            <w:r>
              <w:rPr/>
              <w:t>241-22612</w:t>
            </w:r>
          </w:p>
        </w:tc>
        <w:tc>
          <w:tcPr>
            <w:tcW w:w="3024" w:type="dxa"/>
            <w:tcBorders>
              <w:left w:val="single" w:sz="2" w:space="0" w:color="000000"/>
              <w:bottom w:val="single" w:sz="2" w:space="0" w:color="000000"/>
            </w:tcBorders>
            <w:shd w:color="auto" w:fill="auto" w:val="clear"/>
          </w:tcPr>
          <w:p>
            <w:pPr>
              <w:pStyle w:val="Contenidodelatablauser"/>
              <w:jc w:val="center"/>
              <w:rPr/>
            </w:pPr>
            <w:r>
              <w:rPr/>
              <w:t>Subministrament benzina Taller Sant Pere</w:t>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jc w:val="right"/>
              <w:rPr/>
            </w:pPr>
            <w:r>
              <w:rPr/>
              <w:t>70,00</w:t>
            </w:r>
          </w:p>
        </w:tc>
      </w:tr>
      <w:tr>
        <w:trPr/>
        <w:tc>
          <w:tcPr>
            <w:tcW w:w="3024" w:type="dxa"/>
            <w:tcBorders>
              <w:left w:val="single" w:sz="2" w:space="0" w:color="000000"/>
              <w:bottom w:val="single" w:sz="2" w:space="0" w:color="000000"/>
            </w:tcBorders>
            <w:shd w:color="auto" w:fill="auto" w:val="clear"/>
          </w:tcPr>
          <w:p>
            <w:pPr>
              <w:pStyle w:val="Contenidodelatablauser"/>
              <w:jc w:val="center"/>
              <w:rPr/>
            </w:pPr>
            <w:r>
              <w:rPr/>
              <w:t>241-22695</w:t>
            </w:r>
          </w:p>
        </w:tc>
        <w:tc>
          <w:tcPr>
            <w:tcW w:w="3024" w:type="dxa"/>
            <w:tcBorders>
              <w:left w:val="single" w:sz="2" w:space="0" w:color="000000"/>
              <w:bottom w:val="single" w:sz="2" w:space="0" w:color="000000"/>
            </w:tcBorders>
            <w:shd w:color="auto" w:fill="auto" w:val="clear"/>
          </w:tcPr>
          <w:p>
            <w:pPr>
              <w:pStyle w:val="Contenidodelatablauser"/>
              <w:jc w:val="center"/>
              <w:rPr/>
            </w:pPr>
            <w:r>
              <w:rPr/>
              <w:t>Subministrament benzina Taller Son Trias</w:t>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jc w:val="right"/>
              <w:rPr/>
            </w:pPr>
            <w:r>
              <w:rPr/>
              <w:t>70,00</w:t>
            </w:r>
          </w:p>
        </w:tc>
      </w:tr>
      <w:tr>
        <w:trPr/>
        <w:tc>
          <w:tcPr>
            <w:tcW w:w="3024" w:type="dxa"/>
            <w:tcBorders>
              <w:left w:val="single" w:sz="2" w:space="0" w:color="000000"/>
              <w:bottom w:val="single" w:sz="2" w:space="0" w:color="000000"/>
            </w:tcBorders>
            <w:shd w:color="auto" w:fill="auto" w:val="clear"/>
          </w:tcPr>
          <w:p>
            <w:pPr>
              <w:pStyle w:val="Contenidodelatablauser"/>
              <w:jc w:val="center"/>
              <w:rPr/>
            </w:pPr>
            <w:r>
              <w:rPr/>
              <w:t>924-22612</w:t>
            </w:r>
          </w:p>
        </w:tc>
        <w:tc>
          <w:tcPr>
            <w:tcW w:w="3024" w:type="dxa"/>
            <w:tcBorders>
              <w:left w:val="single" w:sz="2" w:space="0" w:color="000000"/>
              <w:bottom w:val="single" w:sz="2" w:space="0" w:color="000000"/>
            </w:tcBorders>
            <w:shd w:color="auto" w:fill="auto" w:val="clear"/>
          </w:tcPr>
          <w:p>
            <w:pPr>
              <w:pStyle w:val="Contenidodelatablauser"/>
              <w:jc w:val="center"/>
              <w:rPr/>
            </w:pPr>
            <w:r>
              <w:rPr/>
              <w:t>Buzoneo folleto calendaris 2025</w:t>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jc w:val="right"/>
              <w:rPr/>
            </w:pPr>
            <w:r>
              <w:rPr/>
              <w:t>480,00</w:t>
            </w:r>
          </w:p>
        </w:tc>
      </w:tr>
      <w:tr>
        <w:trPr/>
        <w:tc>
          <w:tcPr>
            <w:tcW w:w="3024" w:type="dxa"/>
            <w:tcBorders>
              <w:left w:val="single" w:sz="2" w:space="0" w:color="000000"/>
              <w:bottom w:val="single" w:sz="2" w:space="0" w:color="000000"/>
            </w:tcBorders>
            <w:shd w:color="auto" w:fill="auto" w:val="clear"/>
          </w:tcPr>
          <w:p>
            <w:pPr>
              <w:pStyle w:val="Contenidodelatablauser"/>
              <w:jc w:val="center"/>
              <w:rPr/>
            </w:pPr>
            <w:r>
              <w:rPr>
                <w:b/>
                <w:bCs/>
              </w:rPr>
              <w:t>Total</w:t>
            </w:r>
          </w:p>
        </w:tc>
        <w:tc>
          <w:tcPr>
            <w:tcW w:w="3024" w:type="dxa"/>
            <w:tcBorders>
              <w:left w:val="single" w:sz="2" w:space="0" w:color="000000"/>
              <w:bottom w:val="single" w:sz="2" w:space="0" w:color="000000"/>
            </w:tcBorders>
            <w:shd w:color="auto" w:fill="auto" w:val="clear"/>
          </w:tcPr>
          <w:p>
            <w:pPr>
              <w:pStyle w:val="Contenidodelatablauser"/>
              <w:snapToGrid w:val="false"/>
              <w:jc w:val="center"/>
              <w:rPr/>
            </w:pPr>
            <w:r>
              <w:rPr/>
            </w:r>
          </w:p>
        </w:tc>
        <w:tc>
          <w:tcPr>
            <w:tcW w:w="3024" w:type="dxa"/>
            <w:tcBorders>
              <w:left w:val="single" w:sz="2" w:space="0" w:color="000000"/>
              <w:bottom w:val="single" w:sz="2" w:space="0" w:color="000000"/>
              <w:right w:val="single" w:sz="2" w:space="0" w:color="000000"/>
            </w:tcBorders>
            <w:shd w:color="auto" w:fill="auto" w:val="clear"/>
          </w:tcPr>
          <w:p>
            <w:pPr>
              <w:pStyle w:val="Normal"/>
              <w:jc w:val="right"/>
              <w:rPr/>
            </w:pPr>
            <w:r>
              <w:rPr>
                <w:rFonts w:cs="Liberation Serif" w:ascii="Liberation Serif" w:hAnsi="Liberation Serif"/>
              </w:rPr>
              <w:t>25.070,34</w:t>
            </w:r>
          </w:p>
        </w:tc>
      </w:tr>
    </w:tbl>
    <w:p>
      <w:pPr>
        <w:pStyle w:val="BodyText"/>
        <w:rPr/>
      </w:pPr>
      <w:r>
        <w:rPr/>
      </w:r>
    </w:p>
    <w:p>
      <w:pPr>
        <w:pStyle w:val="Normal"/>
        <w:rPr>
          <w:sz w:val="22"/>
          <w:szCs w:val="22"/>
        </w:rPr>
      </w:pPr>
      <w:r>
        <w:rPr>
          <w:sz w:val="22"/>
          <w:szCs w:val="22"/>
        </w:rPr>
      </w:r>
    </w:p>
    <w:p>
      <w:pPr>
        <w:pStyle w:val="BodyText"/>
        <w:rPr>
          <w:sz w:val="22"/>
          <w:szCs w:val="22"/>
        </w:rPr>
      </w:pPr>
      <w:r>
        <w:rPr>
          <w:sz w:val="22"/>
          <w:szCs w:val="22"/>
        </w:rPr>
        <w:t>Vist que ha quedat acreditat que l'obligació econòmica pendent es considera indegudament adquirida per concórrer algun/us de els supòsits que recull el Tribunal de Comptes en la seva classificació d'obligacions indegudament adquirides. En aquest cas es la falta de crèdit pressupostari.</w:t>
      </w:r>
    </w:p>
    <w:p>
      <w:pPr>
        <w:pStyle w:val="BodyText"/>
        <w:rPr>
          <w:sz w:val="22"/>
          <w:szCs w:val="22"/>
        </w:rPr>
      </w:pPr>
      <w:r>
        <w:rPr>
          <w:sz w:val="22"/>
          <w:szCs w:val="22"/>
        </w:rPr>
        <w:t> </w:t>
      </w:r>
    </w:p>
    <w:p>
      <w:pPr>
        <w:pStyle w:val="BodyText"/>
        <w:rPr>
          <w:sz w:val="22"/>
          <w:szCs w:val="22"/>
        </w:rPr>
      </w:pPr>
      <w:r>
        <w:rPr>
          <w:sz w:val="22"/>
          <w:szCs w:val="22"/>
        </w:rPr>
        <w:t xml:space="preserve">Vist la prestació realitzada i el defecte o el vici observat del qual emmalalteix l'acte administratiu objecte d'aquest expedient pot emmarcar-se </w:t>
      </w:r>
      <w:r>
        <w:rPr>
          <w:i/>
          <w:sz w:val="22"/>
          <w:szCs w:val="22"/>
        </w:rPr>
        <w:t>falta de crèdit pressupostari suficient per adquirir una obligació</w:t>
      </w:r>
    </w:p>
    <w:p>
      <w:pPr>
        <w:pStyle w:val="BodyText"/>
        <w:rPr>
          <w:sz w:val="22"/>
          <w:szCs w:val="22"/>
        </w:rPr>
      </w:pPr>
      <w:r>
        <w:rPr>
          <w:sz w:val="22"/>
          <w:szCs w:val="22"/>
        </w:rPr>
      </w:r>
    </w:p>
    <w:p>
      <w:pPr>
        <w:pStyle w:val="BodyText"/>
        <w:rPr>
          <w:sz w:val="22"/>
          <w:szCs w:val="22"/>
        </w:rPr>
      </w:pPr>
      <w:r>
        <w:rPr>
          <w:sz w:val="22"/>
          <w:szCs w:val="22"/>
        </w:rPr>
        <w:t>A la vista dels següents antecedents:</w:t>
      </w:r>
    </w:p>
    <w:p>
      <w:pPr>
        <w:pStyle w:val="BodyText"/>
        <w:rPr>
          <w:b/>
          <w:sz w:val="22"/>
          <w:szCs w:val="22"/>
        </w:rPr>
      </w:pPr>
      <w:r>
        <w:rPr>
          <w:sz w:val="22"/>
          <w:szCs w:val="22"/>
        </w:rPr>
        <w:t> </w:t>
      </w:r>
    </w:p>
    <w:tbl>
      <w:tblPr>
        <w:tblW w:w="8505" w:type="dxa"/>
        <w:jc w:val="left"/>
        <w:tblInd w:w="28" w:type="dxa"/>
        <w:tblLayout w:type="fixed"/>
        <w:tblCellMar>
          <w:top w:w="28" w:type="dxa"/>
          <w:left w:w="28" w:type="dxa"/>
          <w:bottom w:w="28" w:type="dxa"/>
          <w:right w:w="28" w:type="dxa"/>
        </w:tblCellMar>
        <w:tblLook w:firstRow="0" w:noVBand="0" w:lastRow="0" w:firstColumn="0" w:lastColumn="0" w:noHBand="0" w:val="0000"/>
      </w:tblPr>
      <w:tblGrid>
        <w:gridCol w:w="4584"/>
        <w:gridCol w:w="1764"/>
        <w:gridCol w:w="2157"/>
      </w:tblGrid>
      <w:tr>
        <w:trPr/>
        <w:tc>
          <w:tcPr>
            <w:tcW w:w="4584" w:type="dxa"/>
            <w:tcBorders>
              <w:top w:val="single" w:sz="6" w:space="0" w:color="808080"/>
              <w:left w:val="single" w:sz="6" w:space="0" w:color="808080"/>
              <w:bottom w:val="single" w:sz="2" w:space="0" w:color="808080"/>
              <w:right w:val="single" w:sz="6" w:space="0" w:color="808080"/>
            </w:tcBorders>
            <w:shd w:color="auto" w:fill="auto" w:val="clear"/>
          </w:tcPr>
          <w:p>
            <w:pPr>
              <w:pStyle w:val="Contenidodelatabla"/>
              <w:jc w:val="center"/>
              <w:rPr/>
            </w:pPr>
            <w:r>
              <w:rPr>
                <w:b/>
              </w:rPr>
              <w:t>Document</w:t>
            </w:r>
          </w:p>
        </w:tc>
        <w:tc>
          <w:tcPr>
            <w:tcW w:w="1764" w:type="dxa"/>
            <w:tcBorders>
              <w:top w:val="single" w:sz="6" w:space="0" w:color="808080"/>
              <w:left w:val="single" w:sz="2" w:space="0" w:color="808080"/>
              <w:bottom w:val="single" w:sz="2" w:space="0" w:color="808080"/>
              <w:right w:val="single" w:sz="6" w:space="0" w:color="808080"/>
            </w:tcBorders>
            <w:shd w:color="auto" w:fill="auto" w:val="clear"/>
          </w:tcPr>
          <w:p>
            <w:pPr>
              <w:pStyle w:val="Contenidodelatabla"/>
              <w:jc w:val="center"/>
              <w:rPr/>
            </w:pPr>
            <w:r>
              <w:rPr>
                <w:b/>
              </w:rPr>
              <w:t>Data/Núm.</w:t>
            </w:r>
          </w:p>
        </w:tc>
        <w:tc>
          <w:tcPr>
            <w:tcW w:w="2157" w:type="dxa"/>
            <w:tcBorders>
              <w:top w:val="single" w:sz="6" w:space="0" w:color="808080"/>
              <w:left w:val="single" w:sz="2" w:space="0" w:color="808080"/>
              <w:bottom w:val="single" w:sz="2" w:space="0" w:color="808080"/>
              <w:right w:val="single" w:sz="6" w:space="0" w:color="808080"/>
            </w:tcBorders>
            <w:shd w:color="auto" w:fill="auto" w:val="clear"/>
          </w:tcPr>
          <w:p>
            <w:pPr>
              <w:pStyle w:val="Contenidodelatabla"/>
              <w:jc w:val="center"/>
              <w:rPr/>
            </w:pPr>
            <w:r>
              <w:rPr>
                <w:b/>
              </w:rPr>
              <w:t>Observacions</w:t>
            </w:r>
          </w:p>
        </w:tc>
      </w:tr>
      <w:tr>
        <w:trPr/>
        <w:tc>
          <w:tcPr>
            <w:tcW w:w="4584" w:type="dxa"/>
            <w:tcBorders>
              <w:left w:val="single" w:sz="6" w:space="0" w:color="808080"/>
              <w:bottom w:val="single" w:sz="2" w:space="0" w:color="808080"/>
              <w:right w:val="single" w:sz="6" w:space="0" w:color="808080"/>
            </w:tcBorders>
            <w:shd w:color="auto" w:fill="auto" w:val="clear"/>
          </w:tcPr>
          <w:p>
            <w:pPr>
              <w:pStyle w:val="Contenidodelatabla"/>
              <w:rPr/>
            </w:pPr>
            <w:r>
              <w:rPr/>
              <w:t>Provisió d'Alcaldia</w:t>
            </w:r>
          </w:p>
        </w:tc>
        <w:tc>
          <w:tcPr>
            <w:tcW w:w="1764" w:type="dxa"/>
            <w:tcBorders>
              <w:left w:val="single" w:sz="2" w:space="0" w:color="808080"/>
              <w:bottom w:val="single" w:sz="2" w:space="0" w:color="808080"/>
              <w:right w:val="single" w:sz="6" w:space="0" w:color="808080"/>
            </w:tcBorders>
            <w:shd w:color="auto" w:fill="auto" w:val="clear"/>
          </w:tcPr>
          <w:p>
            <w:pPr>
              <w:pStyle w:val="Contenidodelatabla"/>
              <w:rPr/>
            </w:pPr>
            <w:r>
              <w:rPr/>
              <w:t> </w:t>
            </w:r>
            <w:r>
              <w:rPr/>
              <w:t>04/07/2025</w:t>
            </w:r>
          </w:p>
        </w:tc>
        <w:tc>
          <w:tcPr>
            <w:tcW w:w="2157" w:type="dxa"/>
            <w:tcBorders>
              <w:left w:val="single" w:sz="2" w:space="0" w:color="808080"/>
              <w:bottom w:val="single" w:sz="2" w:space="0" w:color="808080"/>
              <w:right w:val="single" w:sz="6" w:space="0" w:color="808080"/>
            </w:tcBorders>
            <w:shd w:color="auto" w:fill="auto" w:val="clear"/>
          </w:tcPr>
          <w:p>
            <w:pPr>
              <w:pStyle w:val="Contenidodelatabla"/>
              <w:rPr/>
            </w:pPr>
            <w:r>
              <w:rPr/>
            </w:r>
          </w:p>
        </w:tc>
      </w:tr>
      <w:tr>
        <w:trPr/>
        <w:tc>
          <w:tcPr>
            <w:tcW w:w="4584" w:type="dxa"/>
            <w:tcBorders>
              <w:left w:val="single" w:sz="6" w:space="0" w:color="808080"/>
              <w:bottom w:val="single" w:sz="2" w:space="0" w:color="808080"/>
              <w:right w:val="single" w:sz="6" w:space="0" w:color="808080"/>
            </w:tcBorders>
            <w:shd w:color="auto" w:fill="auto" w:val="clear"/>
          </w:tcPr>
          <w:p>
            <w:pPr>
              <w:pStyle w:val="Contenidodelatabla"/>
              <w:rPr/>
            </w:pPr>
            <w:r>
              <w:rPr/>
              <w:t>Informe del Servei Jurídic</w:t>
            </w:r>
          </w:p>
        </w:tc>
        <w:tc>
          <w:tcPr>
            <w:tcW w:w="1764" w:type="dxa"/>
            <w:tcBorders>
              <w:left w:val="single" w:sz="2" w:space="0" w:color="808080"/>
              <w:bottom w:val="single" w:sz="2" w:space="0" w:color="808080"/>
              <w:right w:val="single" w:sz="6" w:space="0" w:color="808080"/>
            </w:tcBorders>
            <w:shd w:color="auto" w:fill="auto" w:val="clear"/>
          </w:tcPr>
          <w:p>
            <w:pPr>
              <w:pStyle w:val="Contenidodelatabla"/>
              <w:rPr/>
            </w:pPr>
            <w:r>
              <w:rPr/>
              <w:t> </w:t>
            </w:r>
            <w:r>
              <w:rPr/>
              <w:t>04/07/2025</w:t>
            </w:r>
          </w:p>
        </w:tc>
        <w:tc>
          <w:tcPr>
            <w:tcW w:w="2157" w:type="dxa"/>
            <w:tcBorders>
              <w:left w:val="single" w:sz="2" w:space="0" w:color="808080"/>
              <w:bottom w:val="single" w:sz="2" w:space="0" w:color="808080"/>
              <w:right w:val="single" w:sz="6" w:space="0" w:color="808080"/>
            </w:tcBorders>
            <w:shd w:color="auto" w:fill="auto" w:val="clear"/>
          </w:tcPr>
          <w:p>
            <w:pPr>
              <w:pStyle w:val="Contenidodelatabla"/>
              <w:rPr/>
            </w:pPr>
            <w:r>
              <w:rPr/>
            </w:r>
          </w:p>
        </w:tc>
      </w:tr>
      <w:tr>
        <w:trPr/>
        <w:tc>
          <w:tcPr>
            <w:tcW w:w="4584" w:type="dxa"/>
            <w:tcBorders>
              <w:left w:val="single" w:sz="6" w:space="0" w:color="808080"/>
              <w:bottom w:val="single" w:sz="2" w:space="0" w:color="808080"/>
              <w:right w:val="single" w:sz="6" w:space="0" w:color="808080"/>
            </w:tcBorders>
            <w:shd w:color="auto" w:fill="auto" w:val="clear"/>
          </w:tcPr>
          <w:p>
            <w:pPr>
              <w:pStyle w:val="Contenidodelatabla"/>
              <w:rPr/>
            </w:pPr>
            <w:r>
              <w:rPr/>
              <w:t>Informe d'Intervenció</w:t>
            </w:r>
          </w:p>
        </w:tc>
        <w:tc>
          <w:tcPr>
            <w:tcW w:w="1764" w:type="dxa"/>
            <w:tcBorders>
              <w:left w:val="single" w:sz="2" w:space="0" w:color="808080"/>
              <w:bottom w:val="single" w:sz="2" w:space="0" w:color="808080"/>
              <w:right w:val="single" w:sz="6" w:space="0" w:color="808080"/>
            </w:tcBorders>
            <w:shd w:color="auto" w:fill="auto" w:val="clear"/>
          </w:tcPr>
          <w:p>
            <w:pPr>
              <w:pStyle w:val="Contenidodelatabla"/>
              <w:rPr/>
            </w:pPr>
            <w:r>
              <w:rPr/>
              <w:t> </w:t>
            </w:r>
            <w:r>
              <w:rPr/>
              <w:t>04/07/2025</w:t>
            </w:r>
          </w:p>
        </w:tc>
        <w:tc>
          <w:tcPr>
            <w:tcW w:w="2157" w:type="dxa"/>
            <w:tcBorders>
              <w:left w:val="single" w:sz="2" w:space="0" w:color="808080"/>
              <w:bottom w:val="single" w:sz="2" w:space="0" w:color="808080"/>
              <w:right w:val="single" w:sz="6" w:space="0" w:color="808080"/>
            </w:tcBorders>
            <w:shd w:color="auto" w:fill="auto" w:val="clear"/>
          </w:tcPr>
          <w:p>
            <w:pPr>
              <w:pStyle w:val="Contenidodelatabla"/>
              <w:rPr/>
            </w:pPr>
            <w:r>
              <w:rPr/>
            </w:r>
          </w:p>
        </w:tc>
      </w:tr>
    </w:tbl>
    <w:p>
      <w:pPr>
        <w:pStyle w:val="BodyText"/>
        <w:rPr/>
      </w:pPr>
      <w:r>
        <w:rPr/>
        <w:t> </w:t>
      </w:r>
    </w:p>
    <w:p>
      <w:pPr>
        <w:pStyle w:val="BodyText"/>
        <w:spacing w:before="0" w:after="0"/>
        <w:rPr>
          <w:sz w:val="22"/>
          <w:szCs w:val="22"/>
        </w:rPr>
      </w:pPr>
      <w:r>
        <w:rPr>
          <w:sz w:val="22"/>
          <w:szCs w:val="22"/>
        </w:rPr>
        <w:t>De conformitat amb el que es disposa en l'article 60.2 del Reial decret 500/1990, de 20 d'abril, pel qual es desenvolupa el Capítol primer del Títol sisè de la Llei 39/1988, de 28 de desembre, reguladora de les Hisendes Locals, en matèria de pressupostos, es proposa al Ple l'adopció del següent:</w:t>
      </w:r>
    </w:p>
    <w:p>
      <w:pPr>
        <w:pStyle w:val="BodyText"/>
        <w:spacing w:before="0" w:after="0"/>
        <w:rPr>
          <w:b/>
          <w:sz w:val="22"/>
          <w:szCs w:val="22"/>
        </w:rPr>
      </w:pPr>
      <w:r>
        <w:rPr>
          <w:sz w:val="22"/>
          <w:szCs w:val="22"/>
        </w:rPr>
        <w:t> </w:t>
      </w:r>
    </w:p>
    <w:p>
      <w:pPr>
        <w:pStyle w:val="BodyText"/>
        <w:spacing w:before="0" w:after="0"/>
        <w:jc w:val="center"/>
        <w:rPr>
          <w:sz w:val="22"/>
          <w:szCs w:val="22"/>
        </w:rPr>
      </w:pPr>
      <w:r>
        <w:rPr>
          <w:b/>
          <w:sz w:val="22"/>
          <w:szCs w:val="22"/>
        </w:rPr>
        <w:t>ACORD</w:t>
      </w:r>
    </w:p>
    <w:p>
      <w:pPr>
        <w:pStyle w:val="BodyText"/>
        <w:spacing w:before="0" w:after="0"/>
        <w:rPr>
          <w:b/>
          <w:sz w:val="22"/>
          <w:szCs w:val="22"/>
        </w:rPr>
      </w:pPr>
      <w:r>
        <w:rPr>
          <w:sz w:val="22"/>
          <w:szCs w:val="22"/>
        </w:rPr>
        <w:t> </w:t>
      </w:r>
    </w:p>
    <w:p>
      <w:pPr>
        <w:pStyle w:val="BodyText"/>
        <w:spacing w:before="0" w:after="0"/>
        <w:rPr>
          <w:i/>
          <w:i/>
          <w:sz w:val="22"/>
          <w:szCs w:val="22"/>
        </w:rPr>
      </w:pPr>
      <w:r>
        <w:rPr>
          <w:b/>
          <w:sz w:val="22"/>
          <w:szCs w:val="22"/>
        </w:rPr>
        <w:t xml:space="preserve">PRIMER. </w:t>
      </w:r>
      <w:r>
        <w:rPr>
          <w:sz w:val="22"/>
          <w:szCs w:val="22"/>
        </w:rPr>
        <w:t xml:space="preserve">Aprovar, a la vista dels informes emesos anteriorment, </w:t>
      </w:r>
      <w:r>
        <w:rPr>
          <w:b/>
          <w:sz w:val="22"/>
          <w:szCs w:val="22"/>
        </w:rPr>
        <w:t>la liquidació de les quantitats a satisfer derivades de la prestació</w:t>
      </w:r>
      <w:r>
        <w:rPr>
          <w:sz w:val="22"/>
          <w:szCs w:val="22"/>
        </w:rPr>
        <w:t xml:space="preserve"> referida pertanyent a l'exercici 2024, i la liquidació del qual ascendeix a la quantitat de </w:t>
      </w:r>
      <w:r>
        <w:rPr>
          <w:b/>
          <w:bCs/>
          <w:sz w:val="22"/>
          <w:szCs w:val="22"/>
        </w:rPr>
        <w:t>25.070,34</w:t>
      </w:r>
      <w:r>
        <w:rPr>
          <w:sz w:val="22"/>
          <w:szCs w:val="22"/>
        </w:rPr>
        <w:t xml:space="preserve"> euros per considerar que existeixen raons d'interès públic que aconsellen no acudir a la via de la revisió d'ofici pels greus perjudicis que això podria ocasionar per als administrats </w:t>
      </w:r>
      <w:r>
        <w:rPr>
          <w:i/>
          <w:sz w:val="22"/>
          <w:szCs w:val="22"/>
        </w:rPr>
        <w:t>[i/o]</w:t>
      </w:r>
      <w:r>
        <w:rPr>
          <w:sz w:val="22"/>
          <w:szCs w:val="22"/>
        </w:rPr>
        <w:t xml:space="preserve"> per al tercer que actua de bona fe.</w:t>
      </w:r>
    </w:p>
    <w:p>
      <w:pPr>
        <w:pStyle w:val="BodyText"/>
        <w:rPr>
          <w:i/>
          <w:i/>
          <w:sz w:val="22"/>
          <w:szCs w:val="22"/>
        </w:rPr>
      </w:pPr>
      <w:r>
        <w:rPr>
          <w:i/>
          <w:sz w:val="22"/>
          <w:szCs w:val="22"/>
        </w:rPr>
      </w:r>
    </w:p>
    <w:p>
      <w:pPr>
        <w:pStyle w:val="BodyText"/>
        <w:rPr>
          <w:sz w:val="22"/>
          <w:szCs w:val="22"/>
        </w:rPr>
      </w:pPr>
      <w:r>
        <w:rPr>
          <w:b/>
          <w:sz w:val="22"/>
          <w:szCs w:val="22"/>
        </w:rPr>
        <w:t>SEGON.</w:t>
      </w:r>
      <w:r>
        <w:rPr>
          <w:sz w:val="22"/>
          <w:szCs w:val="22"/>
        </w:rPr>
        <w:t xml:space="preserve"> Aprovar el reconeixement extrajudicial dels crèdits relacionats a l’expositiu de motius, corresponents a l'exercici </w:t>
      </w:r>
      <w:r>
        <w:rPr>
          <w:i/>
          <w:sz w:val="22"/>
          <w:szCs w:val="22"/>
        </w:rPr>
        <w:t>2024  i  tramitar simultàniament la modificació pressupostària suplement de crèdit finançat amb RTGG, per dotar d'aquests crèdits al Pressupost de l'exercici 2025.</w:t>
      </w:r>
    </w:p>
    <w:p>
      <w:pPr>
        <w:pStyle w:val="BodyText"/>
        <w:rPr>
          <w:b/>
          <w:sz w:val="22"/>
          <w:szCs w:val="22"/>
        </w:rPr>
      </w:pPr>
      <w:r>
        <w:rPr>
          <w:sz w:val="22"/>
          <w:szCs w:val="22"/>
        </w:rPr>
        <w:t> </w:t>
      </w:r>
    </w:p>
    <w:p>
      <w:pPr>
        <w:pStyle w:val="BodyText"/>
        <w:rPr>
          <w:sz w:val="22"/>
          <w:szCs w:val="22"/>
        </w:rPr>
      </w:pPr>
      <w:r>
        <w:rPr>
          <w:b/>
          <w:sz w:val="22"/>
          <w:szCs w:val="22"/>
        </w:rPr>
        <w:t>TERCER.</w:t>
      </w:r>
      <w:r>
        <w:rPr>
          <w:sz w:val="22"/>
          <w:szCs w:val="22"/>
        </w:rPr>
        <w:t xml:space="preserve"> Aplicar, amb càrrec al Pressupost de l'exercici 2025, els corresponents crèdits , amb càrrec a l'aplicació pressupostària d’acord amb la relació adjunta als antecedents</w:t>
      </w:r>
    </w:p>
    <w:p>
      <w:pPr>
        <w:pStyle w:val="Standard"/>
        <w:tabs>
          <w:tab w:val="clear" w:pos="708"/>
          <w:tab w:val="left" w:pos="-720" w:leader="none"/>
        </w:tabs>
        <w:ind w:right="112"/>
        <w:jc w:val="both"/>
        <w:rPr>
          <w:rFonts w:ascii="Arial" w:hAnsi="Arial"/>
          <w:b/>
          <w:bCs/>
          <w:spacing w:val="-3"/>
          <w:sz w:val="22"/>
          <w:szCs w:val="22"/>
          <w:highlight w:val="none"/>
          <w:shd w:fill="auto" w:val="clear"/>
          <w:lang w:val="ca-ES"/>
        </w:rPr>
      </w:pPr>
      <w:r>
        <w:rPr>
          <w:rFonts w:ascii="Arial" w:hAnsi="Arial"/>
          <w:b/>
          <w:bCs/>
          <w:spacing w:val="-3"/>
          <w:sz w:val="22"/>
          <w:szCs w:val="22"/>
          <w:shd w:fill="auto" w:val="clear"/>
          <w:lang w:val="ca-ES"/>
        </w:rPr>
      </w:r>
    </w:p>
    <w:p>
      <w:pPr>
        <w:pStyle w:val="Standard"/>
        <w:tabs>
          <w:tab w:val="clear" w:pos="708"/>
          <w:tab w:val="left" w:pos="-720" w:leader="none"/>
        </w:tabs>
        <w:ind w:right="112"/>
        <w:jc w:val="both"/>
        <w:rPr>
          <w:rFonts w:ascii="Arial" w:hAnsi="Arial"/>
          <w:b w:val="false"/>
          <w:bCs w:val="false"/>
          <w:spacing w:val="-3"/>
          <w:sz w:val="22"/>
          <w:szCs w:val="22"/>
          <w:highlight w:val="none"/>
          <w:shd w:fill="auto" w:val="clear"/>
          <w:lang w:val="ca-ES"/>
        </w:rPr>
      </w:pPr>
      <w:r>
        <w:rPr>
          <w:rFonts w:ascii="Arial" w:hAnsi="Arial"/>
          <w:b w:val="false"/>
          <w:bCs w:val="false"/>
          <w:spacing w:val="-3"/>
          <w:sz w:val="22"/>
          <w:szCs w:val="22"/>
          <w:shd w:fill="auto" w:val="clear"/>
          <w:lang w:val="ca-ES"/>
        </w:rPr>
        <w:t>El Sr.Bennassar comenta que tal com ja ha demanat a altres Ple l’origen d’aquest expedient és la falta de control de despesa i per tant es veuen en l’obligació de demanar major exigència en el control de la despesa.</w:t>
      </w:r>
    </w:p>
    <w:p>
      <w:pPr>
        <w:pStyle w:val="Standard"/>
        <w:tabs>
          <w:tab w:val="clear" w:pos="708"/>
          <w:tab w:val="left" w:pos="-720" w:leader="none"/>
        </w:tabs>
        <w:ind w:right="112"/>
        <w:jc w:val="both"/>
        <w:rPr>
          <w:rFonts w:ascii="Arial" w:hAnsi="Arial"/>
          <w:b w:val="false"/>
          <w:bCs w:val="false"/>
          <w:spacing w:val="-3"/>
          <w:sz w:val="22"/>
          <w:szCs w:val="22"/>
          <w:highlight w:val="none"/>
          <w:shd w:fill="auto" w:val="clear"/>
          <w:lang w:val="ca-ES"/>
        </w:rPr>
      </w:pPr>
      <w:r>
        <w:rPr>
          <w:rFonts w:ascii="Arial" w:hAnsi="Arial"/>
          <w:b w:val="false"/>
          <w:bCs w:val="false"/>
          <w:spacing w:val="-3"/>
          <w:sz w:val="22"/>
          <w:szCs w:val="22"/>
          <w:shd w:fill="auto" w:val="clear"/>
          <w:lang w:val="ca-ES"/>
        </w:rPr>
      </w:r>
    </w:p>
    <w:p>
      <w:pPr>
        <w:pStyle w:val="Standard"/>
        <w:tabs>
          <w:tab w:val="clear" w:pos="708"/>
          <w:tab w:val="left" w:pos="-720" w:leader="none"/>
        </w:tabs>
        <w:ind w:right="112"/>
        <w:jc w:val="both"/>
        <w:rPr>
          <w:rFonts w:ascii="Arial" w:hAnsi="Arial"/>
          <w:b w:val="false"/>
          <w:bCs w:val="false"/>
          <w:spacing w:val="-3"/>
          <w:sz w:val="22"/>
          <w:szCs w:val="22"/>
          <w:highlight w:val="none"/>
          <w:shd w:fill="auto" w:val="clear"/>
          <w:lang w:val="ca-ES"/>
        </w:rPr>
      </w:pPr>
      <w:r>
        <w:rPr>
          <w:rFonts w:ascii="Arial" w:hAnsi="Arial"/>
          <w:b w:val="false"/>
          <w:bCs w:val="false"/>
          <w:spacing w:val="-3"/>
          <w:sz w:val="22"/>
          <w:szCs w:val="22"/>
          <w:shd w:fill="auto" w:val="clear"/>
          <w:lang w:val="ca-ES"/>
        </w:rPr>
        <w:t>El Sr. Mir comenta que s’abstendran atès que entén que és necessari pagar ses factures si la prestació del servei/subministre ha sigut adequat.</w:t>
      </w:r>
    </w:p>
    <w:p>
      <w:pPr>
        <w:pStyle w:val="Standard"/>
        <w:tabs>
          <w:tab w:val="clear" w:pos="708"/>
          <w:tab w:val="left" w:pos="-720" w:leader="none"/>
        </w:tabs>
        <w:ind w:right="112"/>
        <w:jc w:val="both"/>
        <w:rPr>
          <w:rFonts w:ascii="Arial" w:hAnsi="Arial"/>
          <w:b w:val="false"/>
          <w:bCs w:val="false"/>
          <w:spacing w:val="-3"/>
          <w:sz w:val="22"/>
          <w:szCs w:val="22"/>
          <w:highlight w:val="none"/>
          <w:shd w:fill="auto" w:val="clear"/>
          <w:lang w:val="ca-ES"/>
        </w:rPr>
      </w:pPr>
      <w:r>
        <w:rPr>
          <w:rFonts w:ascii="Arial" w:hAnsi="Arial"/>
          <w:b w:val="false"/>
          <w:bCs w:val="false"/>
          <w:spacing w:val="-3"/>
          <w:sz w:val="22"/>
          <w:szCs w:val="22"/>
          <w:shd w:fill="auto" w:val="clear"/>
          <w:lang w:val="ca-ES"/>
        </w:rPr>
      </w:r>
    </w:p>
    <w:p>
      <w:pPr>
        <w:pStyle w:val="Standard"/>
        <w:tabs>
          <w:tab w:val="clear" w:pos="708"/>
          <w:tab w:val="left" w:pos="-720" w:leader="none"/>
        </w:tabs>
        <w:ind w:right="112"/>
        <w:jc w:val="both"/>
        <w:rPr>
          <w:rFonts w:ascii="Arial" w:hAnsi="Arial"/>
          <w:b w:val="false"/>
          <w:bCs w:val="false"/>
          <w:spacing w:val="-3"/>
          <w:sz w:val="22"/>
          <w:szCs w:val="22"/>
          <w:highlight w:val="none"/>
          <w:shd w:fill="auto" w:val="clear"/>
          <w:lang w:val="ca-ES"/>
        </w:rPr>
      </w:pPr>
      <w:r>
        <w:rPr>
          <w:rFonts w:ascii="Arial" w:hAnsi="Arial"/>
          <w:b w:val="false"/>
          <w:bCs w:val="false"/>
          <w:spacing w:val="-3"/>
          <w:sz w:val="22"/>
          <w:szCs w:val="22"/>
          <w:shd w:fill="auto" w:val="clear"/>
          <w:lang w:val="ca-ES"/>
        </w:rPr>
      </w:r>
    </w:p>
    <w:p>
      <w:pPr>
        <w:pStyle w:val="Standard"/>
        <w:tabs>
          <w:tab w:val="clear" w:pos="708"/>
          <w:tab w:val="left" w:pos="-720" w:leader="none"/>
        </w:tabs>
        <w:ind w:right="112"/>
        <w:jc w:val="both"/>
        <w:rPr>
          <w:rFonts w:ascii="Arial" w:hAnsi="Arial"/>
          <w:spacing w:val="-3"/>
          <w:sz w:val="22"/>
          <w:szCs w:val="22"/>
          <w:lang w:val="ca-ES"/>
        </w:rPr>
      </w:pPr>
      <w:bookmarkStart w:id="1" w:name="_Hlk203996669"/>
      <w:r>
        <w:rPr>
          <w:rFonts w:ascii="Arial" w:hAnsi="Arial"/>
          <w:spacing w:val="-3"/>
          <w:sz w:val="22"/>
          <w:szCs w:val="22"/>
          <w:lang w:val="ca-ES"/>
        </w:rPr>
        <w:t>Sotmesa a votació la proposta fou aprovada amb el resultat següent:</w:t>
      </w:r>
    </w:p>
    <w:p>
      <w:pPr>
        <w:pStyle w:val="Standard"/>
        <w:tabs>
          <w:tab w:val="clear" w:pos="708"/>
          <w:tab w:val="left" w:pos="-720" w:leader="none"/>
        </w:tabs>
        <w:ind w:right="112"/>
        <w:jc w:val="both"/>
        <w:rPr>
          <w:rFonts w:ascii="Arial" w:hAnsi="Arial"/>
          <w:spacing w:val="-3"/>
          <w:sz w:val="22"/>
          <w:szCs w:val="22"/>
          <w:lang w:val="ca-ES"/>
        </w:rPr>
      </w:pPr>
      <w:r>
        <w:rPr>
          <w:rFonts w:ascii="Arial" w:hAnsi="Arial"/>
          <w:spacing w:val="-3"/>
          <w:sz w:val="22"/>
          <w:szCs w:val="22"/>
          <w:lang w:val="ca-ES"/>
        </w:rPr>
      </w:r>
    </w:p>
    <w:p>
      <w:pPr>
        <w:pStyle w:val="Standard"/>
        <w:tabs>
          <w:tab w:val="clear" w:pos="708"/>
          <w:tab w:val="left" w:pos="-720" w:leader="none"/>
        </w:tabs>
        <w:ind w:right="112"/>
        <w:jc w:val="both"/>
        <w:rPr>
          <w:rFonts w:ascii="Arial" w:hAnsi="Arial"/>
          <w:spacing w:val="-3"/>
          <w:sz w:val="22"/>
          <w:szCs w:val="22"/>
          <w:lang w:val="ca-ES"/>
        </w:rPr>
      </w:pPr>
      <w:r>
        <w:rPr>
          <w:rFonts w:ascii="Arial" w:hAnsi="Arial"/>
          <w:spacing w:val="-3"/>
          <w:sz w:val="22"/>
          <w:szCs w:val="22"/>
          <w:lang w:val="ca-ES"/>
        </w:rPr>
        <w:t xml:space="preserve">- Set (7) vots a favor de PAS - MÉS </w:t>
      </w:r>
    </w:p>
    <w:p>
      <w:pPr>
        <w:pStyle w:val="Standard"/>
        <w:tabs>
          <w:tab w:val="clear" w:pos="708"/>
          <w:tab w:val="left" w:pos="-720" w:leader="none"/>
        </w:tabs>
        <w:ind w:right="112"/>
        <w:jc w:val="both"/>
        <w:rPr>
          <w:rFonts w:ascii="Arial" w:hAnsi="Arial"/>
          <w:spacing w:val="-3"/>
          <w:sz w:val="22"/>
          <w:szCs w:val="22"/>
          <w:lang w:val="ca-ES"/>
        </w:rPr>
      </w:pPr>
      <w:r>
        <w:rPr>
          <w:rFonts w:ascii="Arial" w:hAnsi="Arial"/>
          <w:spacing w:val="-3"/>
          <w:sz w:val="22"/>
          <w:szCs w:val="22"/>
          <w:lang w:val="ca-ES"/>
        </w:rPr>
        <w:t xml:space="preserve">- Tres (3) vot en contra del PP </w:t>
      </w:r>
    </w:p>
    <w:p>
      <w:pPr>
        <w:pStyle w:val="Standard"/>
        <w:tabs>
          <w:tab w:val="clear" w:pos="708"/>
          <w:tab w:val="left" w:pos="-720" w:leader="none"/>
        </w:tabs>
        <w:ind w:right="112"/>
        <w:jc w:val="both"/>
        <w:rPr>
          <w:rFonts w:ascii="Arial" w:hAnsi="Arial"/>
          <w:spacing w:val="-3"/>
          <w:sz w:val="22"/>
          <w:szCs w:val="22"/>
          <w:lang w:val="ca-ES"/>
        </w:rPr>
      </w:pPr>
      <w:bookmarkStart w:id="2" w:name="_Hlk203996669"/>
      <w:r>
        <w:rPr>
          <w:rFonts w:ascii="Arial" w:hAnsi="Arial"/>
          <w:spacing w:val="-3"/>
          <w:sz w:val="22"/>
          <w:szCs w:val="22"/>
          <w:lang w:val="ca-ES"/>
        </w:rPr>
        <w:t xml:space="preserve">- Dues (2) abstencions del PSOE </w:t>
      </w:r>
      <w:bookmarkEnd w:id="2"/>
    </w:p>
    <w:p>
      <w:pPr>
        <w:pStyle w:val="Standard"/>
        <w:tabs>
          <w:tab w:val="clear" w:pos="708"/>
          <w:tab w:val="left" w:pos="-720" w:leader="none"/>
        </w:tabs>
        <w:ind w:right="112"/>
        <w:jc w:val="both"/>
        <w:rPr>
          <w:rFonts w:ascii="Arial" w:hAnsi="Arial"/>
          <w:spacing w:val="-3"/>
          <w:sz w:val="22"/>
          <w:szCs w:val="22"/>
          <w:lang w:val="ca-ES"/>
        </w:rPr>
      </w:pPr>
      <w:r>
        <w:rPr>
          <w:rFonts w:ascii="Arial" w:hAnsi="Arial"/>
          <w:spacing w:val="-3"/>
          <w:sz w:val="22"/>
          <w:szCs w:val="22"/>
          <w:lang w:val="ca-ES"/>
        </w:rPr>
      </w:r>
    </w:p>
    <w:p>
      <w:pPr>
        <w:pStyle w:val="Standard"/>
        <w:tabs>
          <w:tab w:val="clear" w:pos="708"/>
          <w:tab w:val="left" w:pos="-720" w:leader="none"/>
        </w:tabs>
        <w:ind w:right="112"/>
        <w:jc w:val="both"/>
        <w:rPr>
          <w:rFonts w:ascii="Arial" w:hAnsi="Arial"/>
          <w:spacing w:val="-3"/>
          <w:sz w:val="22"/>
          <w:szCs w:val="22"/>
          <w:lang w:val="ca-ES"/>
        </w:rPr>
      </w:pPr>
      <w:r>
        <w:rPr>
          <w:rFonts w:ascii="Arial" w:hAnsi="Arial"/>
          <w:spacing w:val="-3"/>
          <w:sz w:val="22"/>
          <w:szCs w:val="22"/>
          <w:lang w:val="ca-ES"/>
        </w:rPr>
      </w:r>
    </w:p>
    <w:p>
      <w:pPr>
        <w:pStyle w:val="Standard"/>
        <w:tabs>
          <w:tab w:val="clear" w:pos="708"/>
          <w:tab w:val="left" w:pos="-720" w:leader="none"/>
        </w:tabs>
        <w:ind w:right="112"/>
        <w:jc w:val="both"/>
        <w:rPr>
          <w:rFonts w:ascii="Arial" w:hAnsi="Arial"/>
          <w:spacing w:val="-3"/>
          <w:sz w:val="22"/>
          <w:szCs w:val="22"/>
          <w:lang w:val="ca-ES"/>
        </w:rPr>
      </w:pPr>
      <w:r>
        <w:rPr>
          <w:rFonts w:ascii="Arial" w:hAnsi="Arial"/>
          <w:spacing w:val="-3"/>
          <w:sz w:val="22"/>
          <w:szCs w:val="22"/>
          <w:lang w:val="ca-ES"/>
        </w:rPr>
      </w:r>
    </w:p>
    <w:p>
      <w:pPr>
        <w:pStyle w:val="Standard"/>
        <w:tabs>
          <w:tab w:val="clear" w:pos="708"/>
          <w:tab w:val="left" w:pos="-720" w:leader="none"/>
        </w:tabs>
        <w:ind w:right="112"/>
        <w:jc w:val="both"/>
        <w:rPr>
          <w:rFonts w:ascii="Arial" w:hAnsi="Arial"/>
          <w:sz w:val="22"/>
          <w:szCs w:val="22"/>
          <w:shd w:fill="F5F7F9" w:val="clear"/>
          <w:lang w:val="ca-ES"/>
        </w:rPr>
      </w:pPr>
      <w:r>
        <w:rPr>
          <w:rFonts w:ascii="Arial" w:hAnsi="Arial"/>
          <w:b/>
          <w:bCs/>
          <w:spacing w:val="-3"/>
          <w:sz w:val="22"/>
          <w:szCs w:val="22"/>
          <w:lang w:val="ca-ES"/>
        </w:rPr>
        <w:t xml:space="preserve">3.- EXPEDIENT 1144/2025. </w:t>
      </w:r>
      <w:r>
        <w:rPr>
          <w:rFonts w:ascii="Arial" w:hAnsi="Arial"/>
          <w:b/>
          <w:bCs/>
          <w:sz w:val="22"/>
          <w:szCs w:val="22"/>
          <w:shd w:fill="F5F7F9" w:val="clear"/>
        </w:rPr>
        <w:t xml:space="preserve">SUPLEMENT DE CRÈDIT PER FINANÇAR RECONEIXEMENT EXTRAJUDICIAL DE CRÈDITS. - </w:t>
      </w:r>
      <w:r>
        <w:rPr>
          <w:rFonts w:ascii="Arial" w:hAnsi="Arial"/>
          <w:spacing w:val="-3"/>
          <w:sz w:val="22"/>
          <w:szCs w:val="22"/>
          <w:lang w:val="ca-ES"/>
        </w:rPr>
        <w:t xml:space="preserve"> La regidora Yvette Y Matas Moranta, </w:t>
      </w:r>
      <w:r>
        <w:rPr>
          <w:rFonts w:ascii="Arial" w:hAnsi="Arial"/>
          <w:sz w:val="22"/>
          <w:szCs w:val="22"/>
          <w:shd w:fill="F5F7F9" w:val="clear"/>
          <w:lang w:val="ca-ES"/>
        </w:rPr>
        <w:t>explica la següent:</w:t>
      </w:r>
    </w:p>
    <w:p>
      <w:pPr>
        <w:pStyle w:val="Standard"/>
        <w:tabs>
          <w:tab w:val="clear" w:pos="708"/>
          <w:tab w:val="left" w:pos="-720" w:leader="none"/>
        </w:tabs>
        <w:ind w:right="112"/>
        <w:jc w:val="both"/>
        <w:rPr>
          <w:rFonts w:ascii="Arial" w:hAnsi="Arial"/>
          <w:sz w:val="22"/>
          <w:szCs w:val="22"/>
          <w:shd w:fill="F5F7F9" w:val="clear"/>
          <w:lang w:val="ca-ES"/>
        </w:rPr>
      </w:pPr>
      <w:r>
        <w:rPr>
          <w:rFonts w:ascii="Arial" w:hAnsi="Arial"/>
          <w:sz w:val="22"/>
          <w:szCs w:val="22"/>
          <w:shd w:fill="F5F7F9" w:val="clear"/>
          <w:lang w:val="ca-ES"/>
        </w:rPr>
      </w:r>
    </w:p>
    <w:p>
      <w:pPr>
        <w:pStyle w:val="BodyText"/>
        <w:jc w:val="center"/>
        <w:rPr>
          <w:sz w:val="22"/>
          <w:szCs w:val="22"/>
        </w:rPr>
      </w:pPr>
      <w:r>
        <w:rPr>
          <w:b/>
          <w:bCs/>
          <w:sz w:val="22"/>
          <w:szCs w:val="22"/>
        </w:rPr>
        <w:t>PROPOSTA DE BATLIA A PLE</w:t>
      </w:r>
    </w:p>
    <w:p>
      <w:pPr>
        <w:pStyle w:val="BodyText"/>
        <w:spacing w:before="0" w:after="0"/>
        <w:jc w:val="center"/>
        <w:rPr>
          <w:sz w:val="22"/>
          <w:szCs w:val="22"/>
        </w:rPr>
      </w:pPr>
      <w:r>
        <w:rPr>
          <w:sz w:val="22"/>
          <w:szCs w:val="22"/>
        </w:rPr>
        <w:t> </w:t>
      </w:r>
    </w:p>
    <w:p>
      <w:pPr>
        <w:pStyle w:val="BodyText"/>
        <w:spacing w:before="0" w:after="0"/>
        <w:rPr>
          <w:sz w:val="22"/>
          <w:szCs w:val="22"/>
        </w:rPr>
      </w:pPr>
      <w:r>
        <w:rPr>
          <w:sz w:val="22"/>
          <w:szCs w:val="22"/>
        </w:rPr>
        <w:t>Considerant que existeixen despeses que no poden demorar-se fins a l'exercici següent pels quals el crèdit consignat al vigent Pressupost de la Corporació és insuficient i no ampliable, i atès que es disposa de romanent líquid de Tresoreria segons els estats financers i comptables resultants de la liquidació de l'exercici anterior, per l'Alcaldia es va proposar la concessió d'un suplement de crèdit finançat amb càrrec al romanent líquid de Tresoreria.</w:t>
      </w:r>
    </w:p>
    <w:p>
      <w:pPr>
        <w:pStyle w:val="BodyText"/>
        <w:spacing w:before="0" w:after="0"/>
        <w:jc w:val="left"/>
        <w:rPr>
          <w:sz w:val="22"/>
          <w:szCs w:val="22"/>
        </w:rPr>
      </w:pPr>
      <w:r>
        <w:rPr>
          <w:sz w:val="22"/>
          <w:szCs w:val="22"/>
        </w:rPr>
        <w:t> </w:t>
      </w:r>
    </w:p>
    <w:p>
      <w:pPr>
        <w:pStyle w:val="BodyText"/>
        <w:spacing w:before="0" w:after="0"/>
        <w:rPr>
          <w:sz w:val="22"/>
          <w:szCs w:val="22"/>
        </w:rPr>
      </w:pPr>
      <w:r>
        <w:rPr>
          <w:sz w:val="22"/>
          <w:szCs w:val="22"/>
        </w:rPr>
        <w:t>Considerant que es va emetre proposta de batlia en la qual s'especificaven la modalitat de modificació del crèdit, el finançament de l'operació i la seva justificació.</w:t>
      </w:r>
    </w:p>
    <w:p>
      <w:pPr>
        <w:pStyle w:val="BodyText"/>
        <w:spacing w:before="0" w:after="0"/>
        <w:rPr>
          <w:sz w:val="22"/>
          <w:szCs w:val="22"/>
        </w:rPr>
      </w:pPr>
      <w:r>
        <w:rPr>
          <w:sz w:val="22"/>
          <w:szCs w:val="22"/>
        </w:rPr>
        <w:t> </w:t>
      </w:r>
    </w:p>
    <w:p>
      <w:pPr>
        <w:pStyle w:val="BodyText"/>
        <w:spacing w:before="0" w:after="0"/>
        <w:rPr>
          <w:sz w:val="22"/>
          <w:szCs w:val="22"/>
        </w:rPr>
      </w:pPr>
      <w:r>
        <w:rPr>
          <w:sz w:val="22"/>
          <w:szCs w:val="22"/>
        </w:rPr>
        <w:t>Considerant que es va emetre informe jurídic sobre la Legislació aplicable i el procediment a seguir. </w:t>
      </w:r>
    </w:p>
    <w:p>
      <w:pPr>
        <w:pStyle w:val="BodyText"/>
        <w:spacing w:before="0" w:after="0"/>
        <w:rPr>
          <w:sz w:val="22"/>
          <w:szCs w:val="22"/>
        </w:rPr>
      </w:pPr>
      <w:r>
        <w:rPr>
          <w:sz w:val="22"/>
          <w:szCs w:val="22"/>
        </w:rPr>
        <w:t> </w:t>
      </w:r>
    </w:p>
    <w:p>
      <w:pPr>
        <w:pStyle w:val="BodyText"/>
        <w:spacing w:before="0" w:after="0"/>
        <w:rPr>
          <w:sz w:val="22"/>
          <w:szCs w:val="22"/>
        </w:rPr>
      </w:pPr>
      <w:r>
        <w:rPr>
          <w:sz w:val="22"/>
          <w:szCs w:val="22"/>
        </w:rPr>
        <w:t>Considerant que es va emetre informe d'Intervenció i es va elaborar Informe d'Intervenció sobre el càlcul de l'Estabilitat Pressupostària.</w:t>
      </w:r>
    </w:p>
    <w:p>
      <w:pPr>
        <w:pStyle w:val="BodyText"/>
        <w:spacing w:before="0" w:after="0"/>
        <w:jc w:val="left"/>
        <w:rPr>
          <w:sz w:val="22"/>
          <w:szCs w:val="22"/>
        </w:rPr>
      </w:pPr>
      <w:r>
        <w:rPr>
          <w:sz w:val="22"/>
          <w:szCs w:val="22"/>
        </w:rPr>
        <w:t> </w:t>
      </w:r>
    </w:p>
    <w:p>
      <w:pPr>
        <w:pStyle w:val="BodyText"/>
        <w:spacing w:before="0" w:after="0"/>
        <w:rPr>
          <w:sz w:val="22"/>
          <w:szCs w:val="22"/>
        </w:rPr>
      </w:pPr>
      <w:r>
        <w:rPr>
          <w:sz w:val="22"/>
          <w:szCs w:val="22"/>
        </w:rPr>
        <w:t>Realitzada la tramitació legalment establerta , es proposa al Ple l'adopció del següent.</w:t>
      </w:r>
    </w:p>
    <w:p>
      <w:pPr>
        <w:pStyle w:val="BodyText"/>
        <w:spacing w:before="0" w:after="0"/>
        <w:jc w:val="left"/>
        <w:rPr>
          <w:b/>
          <w:sz w:val="22"/>
          <w:szCs w:val="22"/>
        </w:rPr>
      </w:pPr>
      <w:r>
        <w:rPr>
          <w:sz w:val="22"/>
          <w:szCs w:val="22"/>
        </w:rPr>
        <w:t> </w:t>
      </w:r>
    </w:p>
    <w:p>
      <w:pPr>
        <w:pStyle w:val="BodyText"/>
        <w:spacing w:before="0" w:after="0"/>
        <w:jc w:val="center"/>
        <w:rPr>
          <w:sz w:val="22"/>
          <w:szCs w:val="22"/>
        </w:rPr>
      </w:pPr>
      <w:r>
        <w:rPr>
          <w:b/>
          <w:sz w:val="22"/>
          <w:szCs w:val="22"/>
        </w:rPr>
        <w:t>ACORD</w:t>
      </w:r>
    </w:p>
    <w:p>
      <w:pPr>
        <w:pStyle w:val="BodyText"/>
        <w:spacing w:before="0" w:after="0"/>
        <w:rPr>
          <w:b/>
          <w:sz w:val="22"/>
          <w:szCs w:val="22"/>
        </w:rPr>
      </w:pPr>
      <w:r>
        <w:rPr>
          <w:sz w:val="22"/>
          <w:szCs w:val="22"/>
        </w:rPr>
        <w:t> </w:t>
      </w:r>
    </w:p>
    <w:p>
      <w:pPr>
        <w:pStyle w:val="BodyText"/>
        <w:rPr>
          <w:sz w:val="22"/>
          <w:szCs w:val="22"/>
        </w:rPr>
      </w:pPr>
      <w:r>
        <w:rPr>
          <w:b/>
          <w:sz w:val="22"/>
          <w:szCs w:val="22"/>
        </w:rPr>
        <w:t>PRIMER.</w:t>
      </w:r>
      <w:r>
        <w:rPr>
          <w:sz w:val="22"/>
          <w:szCs w:val="22"/>
        </w:rPr>
        <w:t xml:space="preserve"> Aprovar inicialment l'expedient de modificació de crèdits núm. 1144/2025 del Pressupost en vigor, en la modalitat de suplement de crèdit, finançat amb càrrec al romanent líquid de Tresoreria resultant de la liquidació de l'exercici anterior, com segueix a continuació:</w:t>
      </w:r>
    </w:p>
    <w:p>
      <w:pPr>
        <w:pStyle w:val="BodyText"/>
        <w:jc w:val="center"/>
        <w:rPr>
          <w:b/>
          <w:bCs/>
          <w:sz w:val="22"/>
          <w:szCs w:val="22"/>
        </w:rPr>
      </w:pPr>
      <w:r>
        <w:rPr>
          <w:sz w:val="22"/>
          <w:szCs w:val="22"/>
        </w:rPr>
        <w:t> </w:t>
      </w:r>
    </w:p>
    <w:tbl>
      <w:tblPr>
        <w:tblW w:w="9072" w:type="dxa"/>
        <w:jc w:val="left"/>
        <w:tblInd w:w="55" w:type="dxa"/>
        <w:tblLayout w:type="fixed"/>
        <w:tblCellMar>
          <w:top w:w="55" w:type="dxa"/>
          <w:left w:w="55" w:type="dxa"/>
          <w:bottom w:w="55" w:type="dxa"/>
          <w:right w:w="55" w:type="dxa"/>
        </w:tblCellMar>
        <w:tblLook w:firstRow="0" w:noVBand="0" w:lastRow="0" w:firstColumn="0" w:lastColumn="0" w:noHBand="0" w:val="0000"/>
      </w:tblPr>
      <w:tblGrid>
        <w:gridCol w:w="3024"/>
        <w:gridCol w:w="3024"/>
        <w:gridCol w:w="3024"/>
      </w:tblGrid>
      <w:tr>
        <w:trPr/>
        <w:tc>
          <w:tcPr>
            <w:tcW w:w="3024" w:type="dxa"/>
            <w:tcBorders>
              <w:top w:val="single" w:sz="2" w:space="0" w:color="000000"/>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b/>
                <w:bCs/>
                <w:sz w:val="22"/>
                <w:szCs w:val="22"/>
              </w:rPr>
              <w:t>Partida despeses</w:t>
            </w:r>
          </w:p>
        </w:tc>
        <w:tc>
          <w:tcPr>
            <w:tcW w:w="3024" w:type="dxa"/>
            <w:tcBorders>
              <w:top w:val="single" w:sz="2" w:space="0" w:color="000000"/>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b/>
                <w:bCs/>
                <w:sz w:val="22"/>
                <w:szCs w:val="22"/>
              </w:rPr>
              <w:t>Concepte</w:t>
            </w:r>
          </w:p>
        </w:tc>
        <w:tc>
          <w:tcPr>
            <w:tcW w:w="3024" w:type="dxa"/>
            <w:tcBorders>
              <w:top w:val="single" w:sz="2" w:space="0" w:color="000000"/>
              <w:left w:val="single" w:sz="2" w:space="0" w:color="000000"/>
              <w:bottom w:val="single" w:sz="2" w:space="0" w:color="000000"/>
              <w:right w:val="single" w:sz="2" w:space="0" w:color="000000"/>
            </w:tcBorders>
            <w:shd w:color="auto" w:fill="auto" w:val="clear"/>
          </w:tcPr>
          <w:p>
            <w:pPr>
              <w:pStyle w:val="Contenidodelatablauser"/>
              <w:jc w:val="center"/>
              <w:rPr>
                <w:rFonts w:ascii="Arial" w:hAnsi="Arial" w:cs="Arial"/>
                <w:sz w:val="22"/>
                <w:szCs w:val="22"/>
              </w:rPr>
            </w:pPr>
            <w:r>
              <w:rPr>
                <w:rFonts w:cs="Arial" w:ascii="Arial" w:hAnsi="Arial"/>
                <w:b/>
                <w:bCs/>
                <w:sz w:val="22"/>
                <w:szCs w:val="22"/>
              </w:rPr>
              <w:t>Import</w:t>
            </w:r>
          </w:p>
        </w:tc>
      </w:tr>
      <w:tr>
        <w:trPr/>
        <w:tc>
          <w:tcPr>
            <w:tcW w:w="3024" w:type="dxa"/>
            <w:tcBorders>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b/>
                <w:bCs/>
                <w:sz w:val="22"/>
                <w:szCs w:val="22"/>
              </w:rPr>
              <w:t>2024</w:t>
            </w:r>
          </w:p>
        </w:tc>
        <w:tc>
          <w:tcPr>
            <w:tcW w:w="3024" w:type="dxa"/>
            <w:tcBorders>
              <w:left w:val="single" w:sz="2" w:space="0" w:color="000000"/>
              <w:bottom w:val="single" w:sz="2" w:space="0" w:color="000000"/>
            </w:tcBorders>
            <w:shd w:color="auto" w:fill="auto" w:val="clear"/>
          </w:tcPr>
          <w:p>
            <w:pPr>
              <w:pStyle w:val="Contenidodelatablauser"/>
              <w:snapToGrid w:val="false"/>
              <w:jc w:val="center"/>
              <w:rPr>
                <w:rFonts w:ascii="Arial" w:hAnsi="Arial" w:cs="Arial"/>
                <w:sz w:val="22"/>
                <w:szCs w:val="22"/>
              </w:rPr>
            </w:pPr>
            <w:r>
              <w:rPr>
                <w:rFonts w:cs="Arial" w:ascii="Arial" w:hAnsi="Arial"/>
                <w:sz w:val="22"/>
                <w:szCs w:val="22"/>
              </w:rPr>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snapToGrid w:val="false"/>
              <w:jc w:val="right"/>
              <w:rPr>
                <w:rFonts w:ascii="Arial" w:hAnsi="Arial" w:cs="Arial"/>
                <w:sz w:val="22"/>
                <w:szCs w:val="22"/>
              </w:rPr>
            </w:pPr>
            <w:r>
              <w:rPr>
                <w:rFonts w:cs="Arial" w:ascii="Arial" w:hAnsi="Arial"/>
                <w:sz w:val="22"/>
                <w:szCs w:val="22"/>
              </w:rPr>
            </w:r>
          </w:p>
        </w:tc>
      </w:tr>
      <w:tr>
        <w:trPr/>
        <w:tc>
          <w:tcPr>
            <w:tcW w:w="3024" w:type="dxa"/>
            <w:tcBorders>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sz w:val="22"/>
                <w:szCs w:val="22"/>
              </w:rPr>
              <w:t>4311-22609</w:t>
            </w:r>
          </w:p>
        </w:tc>
        <w:tc>
          <w:tcPr>
            <w:tcW w:w="3024" w:type="dxa"/>
            <w:tcBorders>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sz w:val="22"/>
                <w:szCs w:val="22"/>
              </w:rPr>
              <w:t>Distribuidora Rotger – Promoció econòmica</w:t>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jc w:val="right"/>
              <w:rPr>
                <w:rFonts w:ascii="Arial" w:hAnsi="Arial" w:cs="Arial"/>
                <w:sz w:val="22"/>
                <w:szCs w:val="22"/>
              </w:rPr>
            </w:pPr>
            <w:r>
              <w:rPr>
                <w:rFonts w:cs="Arial" w:ascii="Arial" w:hAnsi="Arial"/>
                <w:sz w:val="22"/>
                <w:szCs w:val="22"/>
              </w:rPr>
              <w:t>61,71</w:t>
            </w:r>
          </w:p>
        </w:tc>
      </w:tr>
      <w:tr>
        <w:trPr/>
        <w:tc>
          <w:tcPr>
            <w:tcW w:w="3024" w:type="dxa"/>
            <w:tcBorders>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sz w:val="22"/>
                <w:szCs w:val="22"/>
              </w:rPr>
              <w:t>932-22708</w:t>
            </w:r>
          </w:p>
        </w:tc>
        <w:tc>
          <w:tcPr>
            <w:tcW w:w="3024" w:type="dxa"/>
            <w:tcBorders>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sz w:val="22"/>
                <w:szCs w:val="22"/>
              </w:rPr>
              <w:t>Servei recaptació. Premi cobrança. Exec. 2 Trim.</w:t>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jc w:val="right"/>
              <w:rPr>
                <w:rFonts w:ascii="Arial" w:hAnsi="Arial" w:cs="Arial"/>
                <w:sz w:val="22"/>
                <w:szCs w:val="22"/>
              </w:rPr>
            </w:pPr>
            <w:r>
              <w:rPr>
                <w:rFonts w:cs="Arial" w:ascii="Arial" w:hAnsi="Arial"/>
                <w:sz w:val="22"/>
                <w:szCs w:val="22"/>
              </w:rPr>
              <w:t>6.461,05</w:t>
            </w:r>
          </w:p>
        </w:tc>
      </w:tr>
      <w:tr>
        <w:trPr/>
        <w:tc>
          <w:tcPr>
            <w:tcW w:w="3024" w:type="dxa"/>
            <w:tcBorders>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sz w:val="22"/>
                <w:szCs w:val="22"/>
              </w:rPr>
              <w:t>920-13000</w:t>
            </w:r>
          </w:p>
        </w:tc>
        <w:tc>
          <w:tcPr>
            <w:tcW w:w="3024" w:type="dxa"/>
            <w:tcBorders>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sz w:val="22"/>
                <w:szCs w:val="22"/>
              </w:rPr>
              <w:t>Part retribucions març. M. Inmaculada García</w:t>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jc w:val="right"/>
              <w:rPr>
                <w:rFonts w:ascii="Arial" w:hAnsi="Arial" w:cs="Arial"/>
                <w:sz w:val="22"/>
                <w:szCs w:val="22"/>
              </w:rPr>
            </w:pPr>
            <w:r>
              <w:rPr>
                <w:rFonts w:cs="Arial" w:ascii="Arial" w:hAnsi="Arial"/>
                <w:sz w:val="22"/>
                <w:szCs w:val="22"/>
              </w:rPr>
              <w:t>643,24</w:t>
            </w:r>
          </w:p>
        </w:tc>
      </w:tr>
      <w:tr>
        <w:trPr/>
        <w:tc>
          <w:tcPr>
            <w:tcW w:w="3024" w:type="dxa"/>
            <w:tcBorders>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sz w:val="22"/>
                <w:szCs w:val="22"/>
              </w:rPr>
              <w:t>912-10001</w:t>
            </w:r>
          </w:p>
        </w:tc>
        <w:tc>
          <w:tcPr>
            <w:tcW w:w="3024" w:type="dxa"/>
            <w:tcBorders>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sz w:val="22"/>
                <w:szCs w:val="22"/>
              </w:rPr>
              <w:t>Grups polítics. Aportació gener-desembre</w:t>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jc w:val="right"/>
              <w:rPr>
                <w:rFonts w:ascii="Arial" w:hAnsi="Arial" w:cs="Arial"/>
                <w:sz w:val="22"/>
                <w:szCs w:val="22"/>
              </w:rPr>
            </w:pPr>
            <w:r>
              <w:rPr>
                <w:rFonts w:cs="Arial" w:ascii="Arial" w:hAnsi="Arial"/>
                <w:sz w:val="22"/>
                <w:szCs w:val="22"/>
              </w:rPr>
              <w:t>3.240,00</w:t>
            </w:r>
          </w:p>
        </w:tc>
      </w:tr>
      <w:tr>
        <w:trPr/>
        <w:tc>
          <w:tcPr>
            <w:tcW w:w="3024" w:type="dxa"/>
            <w:tcBorders>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sz w:val="22"/>
                <w:szCs w:val="22"/>
              </w:rPr>
              <w:t>338-22609</w:t>
            </w:r>
          </w:p>
        </w:tc>
        <w:tc>
          <w:tcPr>
            <w:tcW w:w="3024" w:type="dxa"/>
            <w:tcBorders>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sz w:val="22"/>
                <w:szCs w:val="22"/>
              </w:rPr>
              <w:t>Revetlla Sant Pere. DJ Code 2023</w:t>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jc w:val="right"/>
              <w:rPr>
                <w:rFonts w:ascii="Arial" w:hAnsi="Arial" w:cs="Arial"/>
                <w:sz w:val="22"/>
                <w:szCs w:val="22"/>
              </w:rPr>
            </w:pPr>
            <w:r>
              <w:rPr>
                <w:rFonts w:cs="Arial" w:ascii="Arial" w:hAnsi="Arial"/>
                <w:sz w:val="22"/>
                <w:szCs w:val="22"/>
              </w:rPr>
              <w:t>363,00</w:t>
            </w:r>
          </w:p>
        </w:tc>
      </w:tr>
      <w:tr>
        <w:trPr/>
        <w:tc>
          <w:tcPr>
            <w:tcW w:w="3024" w:type="dxa"/>
            <w:tcBorders>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sz w:val="22"/>
                <w:szCs w:val="22"/>
              </w:rPr>
              <w:t>912-22699</w:t>
            </w:r>
          </w:p>
        </w:tc>
        <w:tc>
          <w:tcPr>
            <w:tcW w:w="3024" w:type="dxa"/>
            <w:tcBorders>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sz w:val="22"/>
                <w:szCs w:val="22"/>
              </w:rPr>
              <w:t>Agenda 2025. Viu Sa Serra</w:t>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jc w:val="right"/>
              <w:rPr>
                <w:rFonts w:ascii="Arial" w:hAnsi="Arial" w:cs="Arial"/>
                <w:sz w:val="22"/>
                <w:szCs w:val="22"/>
              </w:rPr>
            </w:pPr>
            <w:r>
              <w:rPr>
                <w:rFonts w:cs="Arial" w:ascii="Arial" w:hAnsi="Arial"/>
                <w:sz w:val="22"/>
                <w:szCs w:val="22"/>
              </w:rPr>
              <w:t>2.541,00</w:t>
            </w:r>
          </w:p>
        </w:tc>
      </w:tr>
      <w:tr>
        <w:trPr/>
        <w:tc>
          <w:tcPr>
            <w:tcW w:w="3024" w:type="dxa"/>
            <w:tcBorders>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sz w:val="22"/>
                <w:szCs w:val="22"/>
              </w:rPr>
              <w:t>920-21300</w:t>
            </w:r>
          </w:p>
        </w:tc>
        <w:tc>
          <w:tcPr>
            <w:tcW w:w="3024" w:type="dxa"/>
            <w:tcBorders>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sz w:val="22"/>
                <w:szCs w:val="22"/>
              </w:rPr>
              <w:t>Reparació ascensor ajuntament i biblioteca</w:t>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jc w:val="right"/>
              <w:rPr>
                <w:rFonts w:ascii="Arial" w:hAnsi="Arial" w:cs="Arial"/>
                <w:sz w:val="22"/>
                <w:szCs w:val="22"/>
              </w:rPr>
            </w:pPr>
            <w:r>
              <w:rPr>
                <w:rFonts w:cs="Arial" w:ascii="Arial" w:hAnsi="Arial"/>
                <w:sz w:val="22"/>
                <w:szCs w:val="22"/>
              </w:rPr>
              <w:t>889,30</w:t>
            </w:r>
          </w:p>
        </w:tc>
      </w:tr>
      <w:tr>
        <w:trPr/>
        <w:tc>
          <w:tcPr>
            <w:tcW w:w="3024" w:type="dxa"/>
            <w:tcBorders>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sz w:val="22"/>
                <w:szCs w:val="22"/>
              </w:rPr>
              <w:t>011-35900</w:t>
            </w:r>
          </w:p>
        </w:tc>
        <w:tc>
          <w:tcPr>
            <w:tcW w:w="3024" w:type="dxa"/>
            <w:tcBorders>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sz w:val="22"/>
                <w:szCs w:val="22"/>
              </w:rPr>
              <w:t>Banc Santander.  Liq.   Cont. 03/06/09/12/2024</w:t>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jc w:val="right"/>
              <w:rPr>
                <w:rFonts w:ascii="Arial" w:hAnsi="Arial" w:cs="Arial"/>
                <w:sz w:val="22"/>
                <w:szCs w:val="22"/>
              </w:rPr>
            </w:pPr>
            <w:r>
              <w:rPr>
                <w:rFonts w:cs="Arial" w:ascii="Arial" w:hAnsi="Arial"/>
                <w:sz w:val="22"/>
                <w:szCs w:val="22"/>
              </w:rPr>
              <w:t>360,00</w:t>
            </w:r>
          </w:p>
        </w:tc>
      </w:tr>
      <w:tr>
        <w:trPr/>
        <w:tc>
          <w:tcPr>
            <w:tcW w:w="3024" w:type="dxa"/>
            <w:tcBorders>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sz w:val="22"/>
                <w:szCs w:val="22"/>
              </w:rPr>
              <w:t>920-62200</w:t>
            </w:r>
          </w:p>
        </w:tc>
        <w:tc>
          <w:tcPr>
            <w:tcW w:w="3024" w:type="dxa"/>
            <w:tcBorders>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sz w:val="22"/>
                <w:szCs w:val="22"/>
              </w:rPr>
              <w:t>Part pagament immoble Bankia</w:t>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jc w:val="right"/>
              <w:rPr>
                <w:rFonts w:ascii="Arial" w:hAnsi="Arial" w:cs="Arial"/>
                <w:sz w:val="22"/>
                <w:szCs w:val="22"/>
              </w:rPr>
            </w:pPr>
            <w:r>
              <w:rPr>
                <w:rFonts w:cs="Arial" w:ascii="Arial" w:hAnsi="Arial"/>
                <w:sz w:val="22"/>
                <w:szCs w:val="22"/>
              </w:rPr>
              <w:t>3.000,00</w:t>
            </w:r>
          </w:p>
        </w:tc>
      </w:tr>
      <w:tr>
        <w:trPr/>
        <w:tc>
          <w:tcPr>
            <w:tcW w:w="3024" w:type="dxa"/>
            <w:tcBorders>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b/>
                <w:bCs/>
                <w:sz w:val="22"/>
                <w:szCs w:val="22"/>
              </w:rPr>
              <w:t>2025</w:t>
            </w:r>
          </w:p>
        </w:tc>
        <w:tc>
          <w:tcPr>
            <w:tcW w:w="3024" w:type="dxa"/>
            <w:tcBorders>
              <w:left w:val="single" w:sz="2" w:space="0" w:color="000000"/>
              <w:bottom w:val="single" w:sz="2" w:space="0" w:color="000000"/>
            </w:tcBorders>
            <w:shd w:color="auto" w:fill="auto" w:val="clear"/>
          </w:tcPr>
          <w:p>
            <w:pPr>
              <w:pStyle w:val="Contenidodelatablauser"/>
              <w:snapToGrid w:val="false"/>
              <w:jc w:val="center"/>
              <w:rPr>
                <w:rFonts w:ascii="Arial" w:hAnsi="Arial" w:cs="Arial"/>
                <w:sz w:val="22"/>
                <w:szCs w:val="22"/>
              </w:rPr>
            </w:pPr>
            <w:r>
              <w:rPr>
                <w:rFonts w:cs="Arial" w:ascii="Arial" w:hAnsi="Arial"/>
                <w:sz w:val="22"/>
                <w:szCs w:val="22"/>
              </w:rPr>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snapToGrid w:val="false"/>
              <w:jc w:val="right"/>
              <w:rPr>
                <w:rFonts w:ascii="Arial" w:hAnsi="Arial" w:cs="Arial"/>
                <w:sz w:val="22"/>
                <w:szCs w:val="22"/>
              </w:rPr>
            </w:pPr>
            <w:r>
              <w:rPr>
                <w:rFonts w:cs="Arial" w:ascii="Arial" w:hAnsi="Arial"/>
                <w:sz w:val="22"/>
                <w:szCs w:val="22"/>
              </w:rPr>
            </w:r>
          </w:p>
        </w:tc>
      </w:tr>
      <w:tr>
        <w:trPr/>
        <w:tc>
          <w:tcPr>
            <w:tcW w:w="3024" w:type="dxa"/>
            <w:tcBorders>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sz w:val="22"/>
                <w:szCs w:val="22"/>
              </w:rPr>
              <w:t>163-22700</w:t>
            </w:r>
          </w:p>
        </w:tc>
        <w:tc>
          <w:tcPr>
            <w:tcW w:w="3024" w:type="dxa"/>
            <w:tcBorders>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sz w:val="22"/>
                <w:szCs w:val="22"/>
              </w:rPr>
              <w:t>Hores peó autònom desembre</w:t>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jc w:val="right"/>
              <w:rPr>
                <w:rFonts w:ascii="Arial" w:hAnsi="Arial" w:cs="Arial"/>
                <w:sz w:val="22"/>
                <w:szCs w:val="22"/>
              </w:rPr>
            </w:pPr>
            <w:r>
              <w:rPr>
                <w:rFonts w:cs="Arial" w:ascii="Arial" w:hAnsi="Arial"/>
                <w:sz w:val="22"/>
                <w:szCs w:val="22"/>
              </w:rPr>
              <w:t>4.055,44</w:t>
            </w:r>
          </w:p>
        </w:tc>
      </w:tr>
      <w:tr>
        <w:trPr/>
        <w:tc>
          <w:tcPr>
            <w:tcW w:w="3024" w:type="dxa"/>
            <w:tcBorders>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sz w:val="22"/>
                <w:szCs w:val="22"/>
              </w:rPr>
              <w:t>165-21305</w:t>
            </w:r>
          </w:p>
        </w:tc>
        <w:tc>
          <w:tcPr>
            <w:tcW w:w="3024" w:type="dxa"/>
            <w:tcBorders>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sz w:val="22"/>
                <w:szCs w:val="22"/>
              </w:rPr>
              <w:t>Manteniment enllumenat desembre 2024</w:t>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jc w:val="right"/>
              <w:rPr>
                <w:rFonts w:ascii="Arial" w:hAnsi="Arial" w:cs="Arial"/>
                <w:sz w:val="22"/>
                <w:szCs w:val="22"/>
              </w:rPr>
            </w:pPr>
            <w:r>
              <w:rPr>
                <w:rFonts w:cs="Arial" w:ascii="Arial" w:hAnsi="Arial"/>
                <w:sz w:val="22"/>
                <w:szCs w:val="22"/>
              </w:rPr>
              <w:t>2.765,60</w:t>
            </w:r>
          </w:p>
        </w:tc>
      </w:tr>
      <w:tr>
        <w:trPr/>
        <w:tc>
          <w:tcPr>
            <w:tcW w:w="3024" w:type="dxa"/>
            <w:tcBorders>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sz w:val="22"/>
                <w:szCs w:val="22"/>
              </w:rPr>
              <w:t>241-22692</w:t>
            </w:r>
          </w:p>
        </w:tc>
        <w:tc>
          <w:tcPr>
            <w:tcW w:w="3024" w:type="dxa"/>
            <w:tcBorders>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sz w:val="22"/>
                <w:szCs w:val="22"/>
              </w:rPr>
              <w:t>Subministrament benzina Sant Pere II PM 24726</w:t>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jc w:val="right"/>
              <w:rPr>
                <w:rFonts w:ascii="Arial" w:hAnsi="Arial" w:cs="Arial"/>
                <w:sz w:val="22"/>
                <w:szCs w:val="22"/>
              </w:rPr>
            </w:pPr>
            <w:r>
              <w:rPr>
                <w:rFonts w:cs="Arial" w:ascii="Arial" w:hAnsi="Arial"/>
                <w:sz w:val="22"/>
                <w:szCs w:val="22"/>
              </w:rPr>
              <w:t>70,00</w:t>
            </w:r>
          </w:p>
        </w:tc>
      </w:tr>
      <w:tr>
        <w:trPr/>
        <w:tc>
          <w:tcPr>
            <w:tcW w:w="3024" w:type="dxa"/>
            <w:tcBorders>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sz w:val="22"/>
                <w:szCs w:val="22"/>
              </w:rPr>
              <w:t>241-22612</w:t>
            </w:r>
          </w:p>
        </w:tc>
        <w:tc>
          <w:tcPr>
            <w:tcW w:w="3024" w:type="dxa"/>
            <w:tcBorders>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sz w:val="22"/>
                <w:szCs w:val="22"/>
              </w:rPr>
              <w:t>Subministrament benzina Taller Sant Pere</w:t>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jc w:val="right"/>
              <w:rPr>
                <w:rFonts w:ascii="Arial" w:hAnsi="Arial" w:cs="Arial"/>
                <w:sz w:val="22"/>
                <w:szCs w:val="22"/>
              </w:rPr>
            </w:pPr>
            <w:r>
              <w:rPr>
                <w:rFonts w:cs="Arial" w:ascii="Arial" w:hAnsi="Arial"/>
                <w:sz w:val="22"/>
                <w:szCs w:val="22"/>
              </w:rPr>
              <w:t>70,00</w:t>
            </w:r>
          </w:p>
        </w:tc>
      </w:tr>
      <w:tr>
        <w:trPr/>
        <w:tc>
          <w:tcPr>
            <w:tcW w:w="3024" w:type="dxa"/>
            <w:tcBorders>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sz w:val="22"/>
                <w:szCs w:val="22"/>
              </w:rPr>
              <w:t>241-22695</w:t>
            </w:r>
          </w:p>
        </w:tc>
        <w:tc>
          <w:tcPr>
            <w:tcW w:w="3024" w:type="dxa"/>
            <w:tcBorders>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sz w:val="22"/>
                <w:szCs w:val="22"/>
              </w:rPr>
              <w:t>Subministrament benzina Taller Son Trias</w:t>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jc w:val="right"/>
              <w:rPr>
                <w:rFonts w:ascii="Arial" w:hAnsi="Arial" w:cs="Arial"/>
                <w:sz w:val="22"/>
                <w:szCs w:val="22"/>
              </w:rPr>
            </w:pPr>
            <w:r>
              <w:rPr>
                <w:rFonts w:cs="Arial" w:ascii="Arial" w:hAnsi="Arial"/>
                <w:sz w:val="22"/>
                <w:szCs w:val="22"/>
              </w:rPr>
              <w:t>70,00</w:t>
            </w:r>
          </w:p>
        </w:tc>
      </w:tr>
      <w:tr>
        <w:trPr/>
        <w:tc>
          <w:tcPr>
            <w:tcW w:w="3024" w:type="dxa"/>
            <w:tcBorders>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sz w:val="22"/>
                <w:szCs w:val="22"/>
              </w:rPr>
              <w:t>924-22612</w:t>
            </w:r>
          </w:p>
        </w:tc>
        <w:tc>
          <w:tcPr>
            <w:tcW w:w="3024" w:type="dxa"/>
            <w:tcBorders>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sz w:val="22"/>
                <w:szCs w:val="22"/>
              </w:rPr>
              <w:t>Buzoneo fulletó calendaris 2025</w:t>
            </w:r>
          </w:p>
        </w:tc>
        <w:tc>
          <w:tcPr>
            <w:tcW w:w="3024" w:type="dxa"/>
            <w:tcBorders>
              <w:left w:val="single" w:sz="2" w:space="0" w:color="000000"/>
              <w:bottom w:val="single" w:sz="2" w:space="0" w:color="000000"/>
              <w:right w:val="single" w:sz="2" w:space="0" w:color="000000"/>
            </w:tcBorders>
            <w:shd w:color="auto" w:fill="auto" w:val="clear"/>
          </w:tcPr>
          <w:p>
            <w:pPr>
              <w:pStyle w:val="Contenidodelatablauser"/>
              <w:jc w:val="right"/>
              <w:rPr>
                <w:rFonts w:ascii="Arial" w:hAnsi="Arial" w:cs="Arial"/>
                <w:sz w:val="22"/>
                <w:szCs w:val="22"/>
              </w:rPr>
            </w:pPr>
            <w:r>
              <w:rPr>
                <w:rFonts w:cs="Arial" w:ascii="Arial" w:hAnsi="Arial"/>
                <w:sz w:val="22"/>
                <w:szCs w:val="22"/>
              </w:rPr>
              <w:t>480,00</w:t>
            </w:r>
          </w:p>
        </w:tc>
      </w:tr>
      <w:tr>
        <w:trPr/>
        <w:tc>
          <w:tcPr>
            <w:tcW w:w="3024" w:type="dxa"/>
            <w:tcBorders>
              <w:left w:val="single" w:sz="2" w:space="0" w:color="000000"/>
              <w:bottom w:val="single" w:sz="2" w:space="0" w:color="000000"/>
            </w:tcBorders>
            <w:shd w:color="auto" w:fill="auto" w:val="clear"/>
          </w:tcPr>
          <w:p>
            <w:pPr>
              <w:pStyle w:val="Contenidodelatablauser"/>
              <w:jc w:val="center"/>
              <w:rPr>
                <w:rFonts w:ascii="Arial" w:hAnsi="Arial" w:cs="Arial"/>
                <w:sz w:val="22"/>
                <w:szCs w:val="22"/>
              </w:rPr>
            </w:pPr>
            <w:r>
              <w:rPr>
                <w:rFonts w:cs="Arial" w:ascii="Arial" w:hAnsi="Arial"/>
                <w:b/>
                <w:bCs/>
                <w:sz w:val="22"/>
                <w:szCs w:val="22"/>
              </w:rPr>
              <w:t>Total</w:t>
            </w:r>
          </w:p>
        </w:tc>
        <w:tc>
          <w:tcPr>
            <w:tcW w:w="3024" w:type="dxa"/>
            <w:tcBorders>
              <w:left w:val="single" w:sz="2" w:space="0" w:color="000000"/>
              <w:bottom w:val="single" w:sz="2" w:space="0" w:color="000000"/>
            </w:tcBorders>
            <w:shd w:color="auto" w:fill="auto" w:val="clear"/>
          </w:tcPr>
          <w:p>
            <w:pPr>
              <w:pStyle w:val="Contenidodelatablauser"/>
              <w:snapToGrid w:val="false"/>
              <w:jc w:val="center"/>
              <w:rPr>
                <w:rFonts w:ascii="Arial" w:hAnsi="Arial" w:cs="Arial"/>
                <w:sz w:val="22"/>
                <w:szCs w:val="22"/>
              </w:rPr>
            </w:pPr>
            <w:r>
              <w:rPr>
                <w:rFonts w:cs="Arial" w:ascii="Arial" w:hAnsi="Arial"/>
                <w:sz w:val="22"/>
                <w:szCs w:val="22"/>
              </w:rPr>
            </w:r>
          </w:p>
        </w:tc>
        <w:tc>
          <w:tcPr>
            <w:tcW w:w="3024" w:type="dxa"/>
            <w:tcBorders>
              <w:left w:val="single" w:sz="2" w:space="0" w:color="000000"/>
              <w:bottom w:val="single" w:sz="2" w:space="0" w:color="000000"/>
              <w:right w:val="single" w:sz="2" w:space="0" w:color="000000"/>
            </w:tcBorders>
            <w:shd w:color="auto" w:fill="auto" w:val="clear"/>
          </w:tcPr>
          <w:p>
            <w:pPr>
              <w:pStyle w:val="Normal"/>
              <w:jc w:val="right"/>
              <w:rPr>
                <w:sz w:val="22"/>
                <w:szCs w:val="22"/>
              </w:rPr>
            </w:pPr>
            <w:r>
              <w:rPr>
                <w:sz w:val="22"/>
                <w:szCs w:val="22"/>
              </w:rPr>
              <w:t>25.070,34</w:t>
            </w:r>
          </w:p>
        </w:tc>
      </w:tr>
    </w:tbl>
    <w:p>
      <w:pPr>
        <w:pStyle w:val="Normal"/>
        <w:rPr>
          <w:sz w:val="22"/>
          <w:szCs w:val="22"/>
        </w:rPr>
      </w:pPr>
      <w:r>
        <w:rPr>
          <w:sz w:val="22"/>
          <w:szCs w:val="22"/>
        </w:rPr>
      </w:r>
    </w:p>
    <w:p>
      <w:pPr>
        <w:pStyle w:val="BodyText"/>
        <w:rPr>
          <w:sz w:val="22"/>
          <w:szCs w:val="22"/>
        </w:rPr>
      </w:pPr>
      <w:r>
        <w:rPr>
          <w:sz w:val="22"/>
          <w:szCs w:val="22"/>
        </w:rPr>
      </w:r>
    </w:p>
    <w:p>
      <w:pPr>
        <w:pStyle w:val="BodyText"/>
        <w:rPr>
          <w:sz w:val="22"/>
          <w:szCs w:val="22"/>
        </w:rPr>
      </w:pPr>
      <w:r>
        <w:rPr>
          <w:sz w:val="22"/>
          <w:szCs w:val="22"/>
        </w:rPr>
        <w:t>Aquesta modificació es finança amb càrrec al Romanent de Tresoreria de l'exercici anterior, en els següents termes:</w:t>
      </w:r>
    </w:p>
    <w:p>
      <w:pPr>
        <w:pStyle w:val="BodyText"/>
        <w:rPr>
          <w:sz w:val="22"/>
          <w:szCs w:val="22"/>
        </w:rPr>
      </w:pPr>
      <w:r>
        <w:rPr>
          <w:sz w:val="22"/>
          <w:szCs w:val="22"/>
        </w:rPr>
        <w:t> </w:t>
      </w:r>
    </w:p>
    <w:p>
      <w:pPr>
        <w:pStyle w:val="Normal"/>
        <w:rPr>
          <w:sz w:val="22"/>
          <w:szCs w:val="22"/>
        </w:rPr>
      </w:pPr>
      <w:r>
        <w:rPr>
          <w:sz w:val="22"/>
          <w:szCs w:val="22"/>
        </w:rPr>
        <w:t>87000 Romanent de Tresoreria per a despeses generals  25070,34 €</w:t>
      </w:r>
    </w:p>
    <w:p>
      <w:pPr>
        <w:pStyle w:val="Normal"/>
        <w:rPr>
          <w:sz w:val="22"/>
          <w:szCs w:val="22"/>
        </w:rPr>
      </w:pPr>
      <w:r>
        <w:rPr>
          <w:sz w:val="22"/>
          <w:szCs w:val="22"/>
        </w:rPr>
      </w:r>
    </w:p>
    <w:p>
      <w:pPr>
        <w:pStyle w:val="Normal"/>
        <w:rPr>
          <w:sz w:val="22"/>
          <w:szCs w:val="22"/>
        </w:rPr>
      </w:pPr>
      <w:r>
        <w:rPr>
          <w:sz w:val="22"/>
          <w:szCs w:val="22"/>
        </w:rPr>
      </w:r>
    </w:p>
    <w:p>
      <w:pPr>
        <w:pStyle w:val="BodyText"/>
        <w:rPr>
          <w:sz w:val="22"/>
          <w:szCs w:val="22"/>
        </w:rPr>
      </w:pPr>
      <w:r>
        <w:rPr>
          <w:sz w:val="22"/>
          <w:szCs w:val="22"/>
        </w:rPr>
        <w:t>A més, queda acreditat el compliment dels requisits que estableix l'article 37.2, apartats a) i b), del Reial decret 500/1990, de 20 d'abril, pel qual es desenvolupa el Capítol primer del Títol sisè de la Llei 39/1988, de 28 de desembre, reguladora de les Hisendes Locals, en matèria de pressupostos, que són els següents:</w:t>
      </w:r>
    </w:p>
    <w:p>
      <w:pPr>
        <w:pStyle w:val="BodyText"/>
        <w:rPr>
          <w:sz w:val="22"/>
          <w:szCs w:val="22"/>
        </w:rPr>
      </w:pPr>
      <w:r>
        <w:rPr>
          <w:sz w:val="22"/>
          <w:szCs w:val="22"/>
        </w:rPr>
        <w:t> </w:t>
      </w:r>
    </w:p>
    <w:p>
      <w:pPr>
        <w:pStyle w:val="BodyText"/>
        <w:rPr>
          <w:sz w:val="22"/>
          <w:szCs w:val="22"/>
        </w:rPr>
      </w:pPr>
      <w:r>
        <w:rPr>
          <w:sz w:val="22"/>
          <w:szCs w:val="22"/>
        </w:rPr>
        <w:t>a) El caràcter específic i determinat de la despesa a realitzar i la impossibilitat de demorar-ho a exercicis posteriors.</w:t>
      </w:r>
    </w:p>
    <w:p>
      <w:pPr>
        <w:pStyle w:val="BodyText"/>
        <w:rPr>
          <w:sz w:val="22"/>
          <w:szCs w:val="22"/>
        </w:rPr>
      </w:pPr>
      <w:r>
        <w:rPr>
          <w:sz w:val="22"/>
          <w:szCs w:val="22"/>
        </w:rPr>
        <w:t> </w:t>
      </w:r>
    </w:p>
    <w:p>
      <w:pPr>
        <w:pStyle w:val="BodyText"/>
        <w:rPr>
          <w:sz w:val="22"/>
          <w:szCs w:val="22"/>
        </w:rPr>
      </w:pPr>
      <w:r>
        <w:rPr>
          <w:sz w:val="22"/>
          <w:szCs w:val="22"/>
        </w:rPr>
        <w:t>b) La insuficiència del saldo de crèdit no compromès en la partida corresponent, que haurà de verificar-se en el nivell en què aquest establerta la vinculació jurídica. </w:t>
      </w:r>
    </w:p>
    <w:p>
      <w:pPr>
        <w:pStyle w:val="BodyText"/>
        <w:rPr>
          <w:b/>
          <w:sz w:val="22"/>
          <w:szCs w:val="22"/>
        </w:rPr>
      </w:pPr>
      <w:r>
        <w:rPr>
          <w:sz w:val="22"/>
          <w:szCs w:val="22"/>
        </w:rPr>
        <w:t> </w:t>
      </w:r>
    </w:p>
    <w:p>
      <w:pPr>
        <w:pStyle w:val="BodyText"/>
        <w:rPr>
          <w:sz w:val="22"/>
          <w:szCs w:val="22"/>
        </w:rPr>
      </w:pPr>
      <w:r>
        <w:rPr>
          <w:b/>
          <w:sz w:val="22"/>
          <w:szCs w:val="22"/>
        </w:rPr>
        <w:t>SEGON.</w:t>
      </w:r>
      <w:r>
        <w:rPr>
          <w:sz w:val="22"/>
          <w:szCs w:val="22"/>
        </w:rPr>
        <w:t xml:space="preserve"> Exposar aquest expedient al públic mitjançant anunci inserit en el </w:t>
      </w:r>
      <w:r>
        <w:rPr>
          <w:i/>
          <w:sz w:val="22"/>
          <w:szCs w:val="22"/>
        </w:rPr>
        <w:t>Butlletí Oficial de la Província</w:t>
      </w:r>
      <w:r>
        <w:rPr>
          <w:sz w:val="22"/>
          <w:szCs w:val="22"/>
        </w:rPr>
        <w:t xml:space="preserve">, pel termini de quinze dies, durant els quals els interessats podran examinar-ho i presentar reclamacions davant el Ple. L'expedient es considerarà definitivament aprovat si durant el citat termini no s'haguessin presentat reclamacions; en cas contrari, el Ple disposarà d'un termini d'un mes per resoldre-les. </w:t>
      </w:r>
    </w:p>
    <w:p>
      <w:pPr>
        <w:pStyle w:val="Standard"/>
        <w:tabs>
          <w:tab w:val="clear" w:pos="708"/>
          <w:tab w:val="left" w:pos="-720" w:leader="none"/>
        </w:tabs>
        <w:ind w:right="112"/>
        <w:jc w:val="both"/>
        <w:rPr>
          <w:rFonts w:ascii="Arial" w:hAnsi="Arial"/>
          <w:b/>
          <w:bCs/>
          <w:sz w:val="22"/>
          <w:szCs w:val="22"/>
          <w:shd w:fill="F5F7F9" w:val="clear"/>
        </w:rPr>
      </w:pPr>
      <w:r>
        <w:rPr>
          <w:rFonts w:ascii="Arial" w:hAnsi="Arial"/>
          <w:b/>
          <w:bCs/>
          <w:sz w:val="22"/>
          <w:szCs w:val="22"/>
          <w:shd w:fill="F5F7F9" w:val="clear"/>
        </w:rPr>
      </w:r>
    </w:p>
    <w:p>
      <w:pPr>
        <w:pStyle w:val="Standard"/>
        <w:tabs>
          <w:tab w:val="clear" w:pos="708"/>
          <w:tab w:val="left" w:pos="-720" w:leader="none"/>
        </w:tabs>
        <w:ind w:right="112"/>
        <w:jc w:val="both"/>
        <w:rPr>
          <w:rFonts w:ascii="Arial" w:hAnsi="Arial"/>
          <w:spacing w:val="-3"/>
          <w:sz w:val="22"/>
          <w:szCs w:val="22"/>
          <w:lang w:val="ca-ES"/>
        </w:rPr>
      </w:pPr>
      <w:r>
        <w:rPr>
          <w:rFonts w:ascii="Arial" w:hAnsi="Arial"/>
          <w:spacing w:val="-3"/>
          <w:sz w:val="22"/>
          <w:szCs w:val="22"/>
          <w:lang w:val="ca-ES"/>
        </w:rPr>
        <w:t>Sotmesa a votació la proposta fou aprovada amb el resultat següent:</w:t>
      </w:r>
    </w:p>
    <w:p>
      <w:pPr>
        <w:pStyle w:val="Standard"/>
        <w:tabs>
          <w:tab w:val="clear" w:pos="708"/>
          <w:tab w:val="left" w:pos="-720" w:leader="none"/>
        </w:tabs>
        <w:ind w:right="112"/>
        <w:jc w:val="both"/>
        <w:rPr>
          <w:rFonts w:ascii="Arial" w:hAnsi="Arial"/>
          <w:spacing w:val="-3"/>
          <w:sz w:val="22"/>
          <w:szCs w:val="22"/>
          <w:lang w:val="ca-ES"/>
        </w:rPr>
      </w:pPr>
      <w:r>
        <w:rPr>
          <w:rFonts w:ascii="Arial" w:hAnsi="Arial"/>
          <w:spacing w:val="-3"/>
          <w:sz w:val="22"/>
          <w:szCs w:val="22"/>
          <w:lang w:val="ca-ES"/>
        </w:rPr>
      </w:r>
    </w:p>
    <w:p>
      <w:pPr>
        <w:pStyle w:val="Standard"/>
        <w:tabs>
          <w:tab w:val="clear" w:pos="708"/>
          <w:tab w:val="left" w:pos="-720" w:leader="none"/>
        </w:tabs>
        <w:ind w:right="112"/>
        <w:jc w:val="both"/>
        <w:rPr>
          <w:rFonts w:ascii="Arial" w:hAnsi="Arial"/>
          <w:spacing w:val="-3"/>
          <w:sz w:val="22"/>
          <w:szCs w:val="22"/>
          <w:lang w:val="ca-ES"/>
        </w:rPr>
      </w:pPr>
      <w:r>
        <w:rPr>
          <w:rFonts w:ascii="Arial" w:hAnsi="Arial"/>
          <w:spacing w:val="-3"/>
          <w:sz w:val="22"/>
          <w:szCs w:val="22"/>
          <w:lang w:val="ca-ES"/>
        </w:rPr>
        <w:t xml:space="preserve">- Set (7) vots a favor de PAS - MÉS </w:t>
      </w:r>
    </w:p>
    <w:p>
      <w:pPr>
        <w:pStyle w:val="Standard"/>
        <w:tabs>
          <w:tab w:val="clear" w:pos="708"/>
          <w:tab w:val="left" w:pos="-720" w:leader="none"/>
        </w:tabs>
        <w:ind w:right="112"/>
        <w:jc w:val="both"/>
        <w:rPr>
          <w:rFonts w:ascii="Arial" w:hAnsi="Arial"/>
          <w:spacing w:val="-3"/>
          <w:sz w:val="22"/>
          <w:szCs w:val="22"/>
          <w:lang w:val="ca-ES"/>
        </w:rPr>
      </w:pPr>
      <w:r>
        <w:rPr>
          <w:rFonts w:ascii="Arial" w:hAnsi="Arial"/>
          <w:spacing w:val="-3"/>
          <w:sz w:val="22"/>
          <w:szCs w:val="22"/>
          <w:lang w:val="ca-ES"/>
        </w:rPr>
        <w:t xml:space="preserve">- Tres (3) vot en contra del PP </w:t>
      </w:r>
    </w:p>
    <w:p>
      <w:pPr>
        <w:pStyle w:val="Standard"/>
        <w:tabs>
          <w:tab w:val="clear" w:pos="708"/>
          <w:tab w:val="left" w:pos="-720" w:leader="none"/>
        </w:tabs>
        <w:ind w:right="112"/>
        <w:jc w:val="both"/>
        <w:rPr>
          <w:rFonts w:ascii="Arial" w:hAnsi="Arial"/>
          <w:spacing w:val="-3"/>
          <w:sz w:val="22"/>
          <w:szCs w:val="22"/>
          <w:lang w:val="ca-ES"/>
        </w:rPr>
      </w:pPr>
      <w:r>
        <w:rPr>
          <w:rFonts w:ascii="Arial" w:hAnsi="Arial"/>
          <w:spacing w:val="-3"/>
          <w:sz w:val="22"/>
          <w:szCs w:val="22"/>
          <w:lang w:val="ca-ES"/>
        </w:rPr>
        <w:t xml:space="preserve">- Dues (2) abstencions del PSOE </w:t>
      </w:r>
    </w:p>
    <w:p>
      <w:pPr>
        <w:pStyle w:val="Standard"/>
        <w:tabs>
          <w:tab w:val="clear" w:pos="708"/>
          <w:tab w:val="left" w:pos="-720" w:leader="none"/>
        </w:tabs>
        <w:ind w:right="112"/>
        <w:jc w:val="both"/>
        <w:rPr>
          <w:rFonts w:ascii="Arial" w:hAnsi="Arial"/>
          <w:b/>
          <w:bCs/>
          <w:sz w:val="22"/>
          <w:szCs w:val="22"/>
          <w:shd w:fill="F5F7F9" w:val="clear"/>
        </w:rPr>
      </w:pPr>
      <w:r>
        <w:rPr>
          <w:rFonts w:ascii="Arial" w:hAnsi="Arial"/>
          <w:b/>
          <w:bCs/>
          <w:sz w:val="22"/>
          <w:szCs w:val="22"/>
          <w:shd w:fill="F5F7F9" w:val="clear"/>
        </w:rPr>
      </w:r>
    </w:p>
    <w:p>
      <w:pPr>
        <w:pStyle w:val="Standard"/>
        <w:tabs>
          <w:tab w:val="clear" w:pos="708"/>
          <w:tab w:val="left" w:pos="-720" w:leader="none"/>
        </w:tabs>
        <w:ind w:right="112"/>
        <w:jc w:val="both"/>
        <w:rPr>
          <w:rFonts w:ascii="Arial" w:hAnsi="Arial"/>
          <w:b/>
          <w:bCs/>
          <w:sz w:val="22"/>
          <w:szCs w:val="22"/>
          <w:shd w:fill="F5F7F9" w:val="clear"/>
        </w:rPr>
      </w:pPr>
      <w:r>
        <w:rPr>
          <w:rFonts w:ascii="Arial" w:hAnsi="Arial"/>
          <w:b/>
          <w:bCs/>
          <w:sz w:val="22"/>
          <w:szCs w:val="22"/>
          <w:shd w:fill="F5F7F9" w:val="clear"/>
        </w:rPr>
      </w:r>
    </w:p>
    <w:p>
      <w:pPr>
        <w:pStyle w:val="Standard"/>
        <w:tabs>
          <w:tab w:val="clear" w:pos="708"/>
          <w:tab w:val="left" w:pos="-720" w:leader="none"/>
        </w:tabs>
        <w:ind w:right="112"/>
        <w:jc w:val="both"/>
        <w:rPr>
          <w:rFonts w:ascii="Arial" w:hAnsi="Arial"/>
          <w:spacing w:val="-3"/>
          <w:sz w:val="22"/>
          <w:szCs w:val="22"/>
          <w:lang w:val="ca-ES"/>
        </w:rPr>
      </w:pPr>
      <w:r>
        <w:rPr>
          <w:rFonts w:ascii="Arial" w:hAnsi="Arial"/>
          <w:spacing w:val="-3"/>
          <w:sz w:val="22"/>
          <w:szCs w:val="22"/>
          <w:lang w:val="ca-ES"/>
        </w:rPr>
      </w:r>
    </w:p>
    <w:p>
      <w:pPr>
        <w:pStyle w:val="Standard"/>
        <w:tabs>
          <w:tab w:val="clear" w:pos="708"/>
          <w:tab w:val="left" w:pos="-720" w:leader="none"/>
        </w:tabs>
        <w:ind w:right="112"/>
        <w:jc w:val="both"/>
        <w:rPr>
          <w:rFonts w:ascii="Arial" w:hAnsi="Arial"/>
          <w:sz w:val="22"/>
          <w:szCs w:val="22"/>
          <w:shd w:fill="F5F7F9" w:val="clear"/>
          <w:lang w:val="ca-ES"/>
        </w:rPr>
      </w:pPr>
      <w:r>
        <w:rPr>
          <w:rFonts w:ascii="Arial" w:hAnsi="Arial"/>
          <w:b/>
          <w:bCs/>
          <w:sz w:val="22"/>
          <w:szCs w:val="22"/>
          <w:shd w:fill="F5F7F9" w:val="clear"/>
        </w:rPr>
        <w:t xml:space="preserve">4.- EXPEDIENT 1137/2025. APROVAR MODIFICACIÓ DE CRÈDIT EN LA MODALITAT DE CRÈDIT EXTRAORDINARI FINANÇAT AMB ROMANENT DE TRESORERIA. - </w:t>
      </w:r>
      <w:r>
        <w:rPr>
          <w:rFonts w:ascii="Arial" w:hAnsi="Arial"/>
          <w:spacing w:val="-3"/>
          <w:sz w:val="22"/>
          <w:szCs w:val="22"/>
          <w:lang w:val="ca-ES"/>
        </w:rPr>
        <w:t xml:space="preserve">La regidora Yvette Y Matas Moranta, </w:t>
      </w:r>
      <w:r>
        <w:rPr>
          <w:rFonts w:ascii="Arial" w:hAnsi="Arial"/>
          <w:sz w:val="22"/>
          <w:szCs w:val="22"/>
          <w:shd w:fill="F5F7F9" w:val="clear"/>
          <w:lang w:val="ca-ES"/>
        </w:rPr>
        <w:t>explica la següent:</w:t>
      </w:r>
    </w:p>
    <w:p>
      <w:pPr>
        <w:pStyle w:val="Standard"/>
        <w:tabs>
          <w:tab w:val="clear" w:pos="708"/>
          <w:tab w:val="left" w:pos="-720" w:leader="none"/>
        </w:tabs>
        <w:ind w:right="112"/>
        <w:jc w:val="both"/>
        <w:rPr>
          <w:rFonts w:ascii="Arial" w:hAnsi="Arial"/>
          <w:sz w:val="22"/>
          <w:szCs w:val="22"/>
          <w:shd w:fill="F5F7F9" w:val="clear"/>
          <w:lang w:val="ca-ES"/>
        </w:rPr>
      </w:pPr>
      <w:r>
        <w:rPr>
          <w:rFonts w:ascii="Arial" w:hAnsi="Arial"/>
          <w:sz w:val="22"/>
          <w:szCs w:val="22"/>
          <w:shd w:fill="F5F7F9" w:val="clear"/>
          <w:lang w:val="ca-ES"/>
        </w:rPr>
      </w:r>
    </w:p>
    <w:p>
      <w:pPr>
        <w:pStyle w:val="Standard"/>
        <w:tabs>
          <w:tab w:val="clear" w:pos="708"/>
          <w:tab w:val="left" w:pos="-720" w:leader="none"/>
        </w:tabs>
        <w:ind w:right="112"/>
        <w:jc w:val="both"/>
        <w:rPr>
          <w:rFonts w:ascii="Arial" w:hAnsi="Arial"/>
          <w:sz w:val="22"/>
          <w:szCs w:val="22"/>
          <w:shd w:fill="F5F7F9" w:val="clear"/>
          <w:lang w:val="ca-ES"/>
        </w:rPr>
      </w:pPr>
      <w:r>
        <w:rPr>
          <w:rFonts w:ascii="Arial" w:hAnsi="Arial"/>
          <w:sz w:val="22"/>
          <w:szCs w:val="22"/>
          <w:shd w:fill="F5F7F9" w:val="clear"/>
          <w:lang w:val="ca-ES"/>
        </w:rPr>
      </w:r>
    </w:p>
    <w:p>
      <w:pPr>
        <w:pStyle w:val="BodyText"/>
        <w:spacing w:before="0" w:after="0"/>
        <w:jc w:val="center"/>
        <w:rPr>
          <w:sz w:val="22"/>
          <w:szCs w:val="22"/>
        </w:rPr>
      </w:pPr>
      <w:r>
        <w:rPr>
          <w:b/>
          <w:sz w:val="22"/>
          <w:szCs w:val="22"/>
        </w:rPr>
        <w:t>INFORME-PROPOSTA DE RESOLUCIÓ</w:t>
      </w:r>
    </w:p>
    <w:p>
      <w:pPr>
        <w:pStyle w:val="BodyText"/>
        <w:spacing w:before="0" w:after="0"/>
        <w:jc w:val="left"/>
        <w:rPr>
          <w:sz w:val="22"/>
          <w:szCs w:val="22"/>
        </w:rPr>
      </w:pPr>
      <w:r>
        <w:rPr>
          <w:sz w:val="22"/>
          <w:szCs w:val="22"/>
        </w:rPr>
        <w:t> </w:t>
      </w:r>
    </w:p>
    <w:p>
      <w:pPr>
        <w:pStyle w:val="BodyText"/>
        <w:spacing w:before="0" w:after="0"/>
        <w:rPr>
          <w:sz w:val="22"/>
          <w:szCs w:val="22"/>
        </w:rPr>
      </w:pPr>
      <w:r>
        <w:rPr>
          <w:sz w:val="22"/>
          <w:szCs w:val="22"/>
        </w:rPr>
        <w:t>En relació amb l'expedient relatiu a l'aprovació de l'expedient de modificació de crèdits núm. 1137/2025 del Pressupost en vigor, en la modalitat de crèdit extraordinari i en compliment de la Provisió d'Alcaldia, emeto el següent informe-proposta de resolució, de conformitat amb allò que s'ha fixat en l'article 175 del Reglament d'Organització, Funcionament i Règim Jurídic de les Entitats Locals, aprovat per Reial decret 2568/1986, de 28 de novembre, amb base als següents,</w:t>
      </w:r>
    </w:p>
    <w:p>
      <w:pPr>
        <w:pStyle w:val="BodyText"/>
        <w:spacing w:before="0" w:after="0"/>
        <w:jc w:val="left"/>
        <w:rPr>
          <w:sz w:val="22"/>
          <w:szCs w:val="22"/>
        </w:rPr>
      </w:pPr>
      <w:r>
        <w:rPr>
          <w:sz w:val="22"/>
          <w:szCs w:val="22"/>
        </w:rPr>
        <w:t> </w:t>
      </w:r>
    </w:p>
    <w:p>
      <w:pPr>
        <w:pStyle w:val="BodyText"/>
        <w:spacing w:before="0" w:after="0"/>
        <w:jc w:val="center"/>
        <w:rPr>
          <w:sz w:val="22"/>
          <w:szCs w:val="22"/>
        </w:rPr>
      </w:pPr>
      <w:r>
        <w:rPr>
          <w:b/>
          <w:sz w:val="22"/>
          <w:szCs w:val="22"/>
        </w:rPr>
        <w:t>ANTECEDENTS DE FET</w:t>
      </w:r>
    </w:p>
    <w:p>
      <w:pPr>
        <w:pStyle w:val="BodyText"/>
        <w:spacing w:before="0" w:after="0"/>
        <w:jc w:val="left"/>
        <w:rPr>
          <w:sz w:val="22"/>
          <w:szCs w:val="22"/>
        </w:rPr>
      </w:pPr>
      <w:r>
        <w:rPr>
          <w:sz w:val="22"/>
          <w:szCs w:val="22"/>
        </w:rPr>
        <w:t> </w:t>
      </w:r>
    </w:p>
    <w:p>
      <w:pPr>
        <w:pStyle w:val="BodyText"/>
        <w:spacing w:before="0" w:after="0"/>
        <w:rPr>
          <w:sz w:val="22"/>
          <w:szCs w:val="22"/>
        </w:rPr>
      </w:pPr>
      <w:r>
        <w:rPr>
          <w:sz w:val="22"/>
          <w:szCs w:val="22"/>
        </w:rPr>
        <w:t xml:space="preserve">Vist que </w:t>
      </w:r>
      <w:r>
        <w:rPr>
          <w:i/>
          <w:sz w:val="22"/>
          <w:szCs w:val="22"/>
        </w:rPr>
        <w:t>es</w:t>
      </w:r>
      <w:r>
        <w:rPr>
          <w:sz w:val="22"/>
          <w:szCs w:val="22"/>
        </w:rPr>
        <w:t xml:space="preserve"> va presentar la seva proposta en la qual argumentava la necessitat de tramitar el procediment per dur a terme la modificació de Crèdits, en la seva modalitat de crèdit extraordinari amb càrrec a Romanent de Tresoreria Despeses Generals.</w:t>
      </w:r>
    </w:p>
    <w:p>
      <w:pPr>
        <w:pStyle w:val="BodyText"/>
        <w:spacing w:before="0" w:after="0"/>
        <w:rPr>
          <w:sz w:val="22"/>
          <w:szCs w:val="22"/>
        </w:rPr>
      </w:pPr>
      <w:r>
        <w:rPr>
          <w:b/>
          <w:sz w:val="22"/>
          <w:szCs w:val="22"/>
        </w:rPr>
        <w:t> </w:t>
      </w:r>
    </w:p>
    <w:p>
      <w:pPr>
        <w:pStyle w:val="BodyText"/>
        <w:spacing w:before="0" w:after="0"/>
        <w:rPr>
          <w:sz w:val="22"/>
          <w:szCs w:val="22"/>
        </w:rPr>
      </w:pPr>
      <w:r>
        <w:rPr>
          <w:sz w:val="22"/>
          <w:szCs w:val="22"/>
        </w:rPr>
        <w:t>Vist que davant l'existència de despeses que no poden demorar-se fins a l'exercici següent i pels quals el crèdit consignat resulta insuficient o no ampliable l'alcaldia, mitjançant provisió, va incoar l’expedient.</w:t>
      </w:r>
    </w:p>
    <w:p>
      <w:pPr>
        <w:pStyle w:val="BodyText"/>
        <w:spacing w:before="0" w:after="0"/>
        <w:rPr>
          <w:sz w:val="22"/>
          <w:szCs w:val="22"/>
        </w:rPr>
      </w:pPr>
      <w:r>
        <w:rPr>
          <w:sz w:val="22"/>
          <w:szCs w:val="22"/>
        </w:rPr>
        <w:t> </w:t>
      </w:r>
    </w:p>
    <w:p>
      <w:pPr>
        <w:pStyle w:val="BodyText"/>
        <w:spacing w:before="0" w:after="0"/>
        <w:rPr>
          <w:sz w:val="22"/>
          <w:szCs w:val="22"/>
        </w:rPr>
      </w:pPr>
      <w:r>
        <w:rPr>
          <w:sz w:val="22"/>
          <w:szCs w:val="22"/>
        </w:rPr>
        <w:t>Vist que es va emetre Memòria de l'Alcaldia en la qual s'especificaven la modalitat de modificació del crèdit, el finançament de l'operació i la seva justificació.</w:t>
      </w:r>
    </w:p>
    <w:p>
      <w:pPr>
        <w:pStyle w:val="BodyText"/>
        <w:spacing w:before="0" w:after="0"/>
        <w:rPr>
          <w:sz w:val="22"/>
          <w:szCs w:val="22"/>
        </w:rPr>
      </w:pPr>
      <w:r>
        <w:rPr>
          <w:sz w:val="22"/>
          <w:szCs w:val="22"/>
        </w:rPr>
        <w:t> </w:t>
      </w:r>
    </w:p>
    <w:p>
      <w:pPr>
        <w:pStyle w:val="BodyText"/>
        <w:spacing w:before="0" w:after="0"/>
        <w:rPr>
          <w:sz w:val="22"/>
          <w:szCs w:val="22"/>
        </w:rPr>
      </w:pPr>
      <w:r>
        <w:rPr>
          <w:sz w:val="22"/>
          <w:szCs w:val="22"/>
        </w:rPr>
        <w:t>Vist que es va emetre informe jurídic sobre la Legislació aplicable i el procediment a seguir.</w:t>
      </w:r>
    </w:p>
    <w:p>
      <w:pPr>
        <w:pStyle w:val="BodyText"/>
        <w:spacing w:before="0" w:after="0"/>
        <w:rPr>
          <w:sz w:val="22"/>
          <w:szCs w:val="22"/>
        </w:rPr>
      </w:pPr>
      <w:r>
        <w:rPr>
          <w:sz w:val="22"/>
          <w:szCs w:val="22"/>
        </w:rPr>
        <w:t> </w:t>
      </w:r>
    </w:p>
    <w:p>
      <w:pPr>
        <w:pStyle w:val="BodyText"/>
        <w:spacing w:before="0" w:after="0"/>
        <w:rPr>
          <w:sz w:val="22"/>
          <w:szCs w:val="22"/>
        </w:rPr>
      </w:pPr>
      <w:r>
        <w:rPr>
          <w:sz w:val="22"/>
          <w:szCs w:val="22"/>
        </w:rPr>
        <w:t xml:space="preserve">Vist que es va emetre informe de Control Permanent pel qual es va informar </w:t>
      </w:r>
      <w:r>
        <w:rPr>
          <w:i/>
          <w:sz w:val="22"/>
          <w:szCs w:val="22"/>
        </w:rPr>
        <w:t xml:space="preserve">favorablement </w:t>
      </w:r>
      <w:r>
        <w:rPr>
          <w:sz w:val="22"/>
          <w:szCs w:val="22"/>
        </w:rPr>
        <w:t>la proposta d'Alcaldia i es va elaborar Informe de Control Permanent sobre el càlcul l'Estabilitat Pressupostària.</w:t>
      </w:r>
    </w:p>
    <w:p>
      <w:pPr>
        <w:pStyle w:val="BodyText"/>
        <w:spacing w:before="0" w:after="0"/>
        <w:rPr>
          <w:sz w:val="22"/>
          <w:szCs w:val="22"/>
        </w:rPr>
      </w:pPr>
      <w:r>
        <w:rPr>
          <w:sz w:val="22"/>
          <w:szCs w:val="22"/>
        </w:rPr>
        <w:t> </w:t>
      </w:r>
    </w:p>
    <w:p>
      <w:pPr>
        <w:pStyle w:val="BodyText"/>
        <w:spacing w:before="0" w:after="0"/>
        <w:jc w:val="center"/>
        <w:rPr>
          <w:sz w:val="22"/>
          <w:szCs w:val="22"/>
        </w:rPr>
      </w:pPr>
      <w:r>
        <w:rPr>
          <w:b/>
          <w:sz w:val="22"/>
          <w:szCs w:val="22"/>
        </w:rPr>
        <w:t>LEGISLACIÓ APLICABLE</w:t>
      </w:r>
    </w:p>
    <w:p>
      <w:pPr>
        <w:pStyle w:val="BodyText"/>
        <w:spacing w:before="0" w:after="0"/>
        <w:rPr>
          <w:sz w:val="22"/>
          <w:szCs w:val="22"/>
        </w:rPr>
      </w:pPr>
      <w:r>
        <w:rPr>
          <w:sz w:val="22"/>
          <w:szCs w:val="22"/>
        </w:rPr>
        <w:t> </w:t>
      </w:r>
    </w:p>
    <w:p>
      <w:pPr>
        <w:pStyle w:val="BodyText"/>
        <w:rPr>
          <w:sz w:val="22"/>
          <w:szCs w:val="22"/>
        </w:rPr>
      </w:pPr>
      <w:r>
        <w:rPr>
          <w:sz w:val="22"/>
          <w:szCs w:val="22"/>
        </w:rPr>
        <w:t>La Legislació aplicable a l'assumpte és la següent:</w:t>
      </w:r>
    </w:p>
    <w:p>
      <w:pPr>
        <w:pStyle w:val="BodyText"/>
        <w:rPr>
          <w:sz w:val="22"/>
          <w:szCs w:val="22"/>
        </w:rPr>
      </w:pPr>
      <w:r>
        <w:rPr>
          <w:sz w:val="22"/>
          <w:szCs w:val="22"/>
        </w:rPr>
        <w:t> </w:t>
      </w:r>
    </w:p>
    <w:p>
      <w:pPr>
        <w:pStyle w:val="BodyText"/>
        <w:rPr>
          <w:sz w:val="22"/>
          <w:szCs w:val="22"/>
        </w:rPr>
      </w:pPr>
      <w:r>
        <w:rPr>
          <w:sz w:val="22"/>
          <w:szCs w:val="22"/>
        </w:rPr>
        <w:t>—</w:t>
      </w:r>
      <w:r>
        <w:rPr>
          <w:rFonts w:eastAsia="Open Sans"/>
          <w:sz w:val="22"/>
          <w:szCs w:val="22"/>
        </w:rPr>
        <w:t xml:space="preserve"> </w:t>
      </w:r>
      <w:r>
        <w:rPr>
          <w:sz w:val="22"/>
          <w:szCs w:val="22"/>
        </w:rPr>
        <w:t>Els articles 169, 170, 172 i 177 del Text Refós de la Llei Reguladora de les Hisendes Locals, aprovat pel Reial decret Legislatiu 2/2004, de 5 de març.</w:t>
      </w:r>
    </w:p>
    <w:p>
      <w:pPr>
        <w:pStyle w:val="BodyText"/>
        <w:rPr>
          <w:sz w:val="22"/>
          <w:szCs w:val="22"/>
        </w:rPr>
      </w:pPr>
      <w:r>
        <w:rPr>
          <w:sz w:val="22"/>
          <w:szCs w:val="22"/>
        </w:rPr>
        <w:t>—</w:t>
      </w:r>
      <w:r>
        <w:rPr>
          <w:rFonts w:eastAsia="Open Sans"/>
          <w:sz w:val="22"/>
          <w:szCs w:val="22"/>
        </w:rPr>
        <w:t xml:space="preserve"> </w:t>
      </w:r>
      <w:r>
        <w:rPr>
          <w:sz w:val="22"/>
          <w:szCs w:val="22"/>
        </w:rPr>
        <w:t>Els articles 34 a 38 del Reial decret 500/1990, de 20 d'abril, pel qual es desenvolupa el Capítol I, del Títol VI, de la Llei 39/1988, de 28 de desembre, Reguladora de les Hisendes Locals, en matèria de pressupostos.</w:t>
      </w:r>
    </w:p>
    <w:p>
      <w:pPr>
        <w:pStyle w:val="BodyText"/>
        <w:rPr>
          <w:sz w:val="22"/>
          <w:szCs w:val="22"/>
        </w:rPr>
      </w:pPr>
      <w:r>
        <w:rPr>
          <w:sz w:val="22"/>
          <w:szCs w:val="22"/>
        </w:rPr>
        <w:t>—</w:t>
      </w:r>
      <w:r>
        <w:rPr>
          <w:rFonts w:eastAsia="Open Sans"/>
          <w:sz w:val="22"/>
          <w:szCs w:val="22"/>
        </w:rPr>
        <w:t xml:space="preserve"> </w:t>
      </w:r>
      <w:r>
        <w:rPr>
          <w:sz w:val="22"/>
          <w:szCs w:val="22"/>
        </w:rPr>
        <w:t>L'article 3 de la Llei Orgànica 2/2012, de 27 d'abril, d'Estabilitat Pressupostària i Sostenibilitat Financera.</w:t>
      </w:r>
    </w:p>
    <w:p>
      <w:pPr>
        <w:pStyle w:val="BodyText"/>
        <w:rPr>
          <w:sz w:val="22"/>
          <w:szCs w:val="22"/>
        </w:rPr>
      </w:pPr>
      <w:r>
        <w:rPr>
          <w:sz w:val="22"/>
          <w:szCs w:val="22"/>
        </w:rPr>
        <w:t>—</w:t>
      </w:r>
      <w:r>
        <w:rPr>
          <w:rFonts w:eastAsia="Open Sans"/>
          <w:sz w:val="22"/>
          <w:szCs w:val="22"/>
        </w:rPr>
        <w:t xml:space="preserve"> </w:t>
      </w:r>
      <w:r>
        <w:rPr>
          <w:sz w:val="22"/>
          <w:szCs w:val="22"/>
        </w:rPr>
        <w:t>L'article 16.2 del Reglament   de Desenvolupament de la Llei 18/2001, de 12 de novembre, d'Estabilitat Pressupostària, en la seva Aplicació a les Entitats Locals, aprovat pel Reial decret 1463/2007, de 2 de novembre.</w:t>
      </w:r>
    </w:p>
    <w:p>
      <w:pPr>
        <w:pStyle w:val="BodyText"/>
        <w:rPr>
          <w:sz w:val="22"/>
          <w:szCs w:val="22"/>
        </w:rPr>
      </w:pPr>
      <w:r>
        <w:rPr>
          <w:sz w:val="22"/>
          <w:szCs w:val="22"/>
        </w:rPr>
        <w:t>—</w:t>
      </w:r>
      <w:r>
        <w:rPr>
          <w:rFonts w:eastAsia="Open Sans"/>
          <w:sz w:val="22"/>
          <w:szCs w:val="22"/>
        </w:rPr>
        <w:t xml:space="preserve"> </w:t>
      </w:r>
      <w:r>
        <w:rPr>
          <w:sz w:val="22"/>
          <w:szCs w:val="22"/>
        </w:rPr>
        <w:t>El Reglament (UE) Núm. 549/2013 del Parlament Europeu i del Consell, de 21 de maig de 2013, relatiu al Sistema Europeu de Comptes Nacionals i Regionals de la Unió Europea (SEC-10).</w:t>
      </w:r>
    </w:p>
    <w:p>
      <w:pPr>
        <w:pStyle w:val="BodyText"/>
        <w:rPr>
          <w:sz w:val="22"/>
          <w:szCs w:val="22"/>
        </w:rPr>
      </w:pPr>
      <w:r>
        <w:rPr>
          <w:sz w:val="22"/>
          <w:szCs w:val="22"/>
        </w:rPr>
        <w:t>—</w:t>
      </w:r>
      <w:r>
        <w:rPr>
          <w:rFonts w:eastAsia="Open Sans"/>
          <w:sz w:val="22"/>
          <w:szCs w:val="22"/>
        </w:rPr>
        <w:t xml:space="preserve"> </w:t>
      </w:r>
      <w:r>
        <w:rPr>
          <w:sz w:val="22"/>
          <w:szCs w:val="22"/>
        </w:rPr>
        <w:t>L'article 22.2.e) de la Llei 7/1985, de 2 d'abril, Reguladora de les Bases del Règim Local.</w:t>
      </w:r>
    </w:p>
    <w:p>
      <w:pPr>
        <w:pStyle w:val="BodyText"/>
        <w:rPr>
          <w:sz w:val="22"/>
          <w:szCs w:val="22"/>
        </w:rPr>
      </w:pPr>
      <w:r>
        <w:rPr>
          <w:sz w:val="22"/>
          <w:szCs w:val="22"/>
        </w:rPr>
        <w:t>—</w:t>
      </w:r>
      <w:r>
        <w:rPr>
          <w:rFonts w:eastAsia="Open Sans"/>
          <w:sz w:val="22"/>
          <w:szCs w:val="22"/>
        </w:rPr>
        <w:t xml:space="preserve"> </w:t>
      </w:r>
      <w:r>
        <w:rPr>
          <w:sz w:val="22"/>
          <w:szCs w:val="22"/>
        </w:rPr>
        <w:t>L'Ordre EHA/3565/2008, de 3 de desembre, per la qual s'aprova l'estructura de pressupostos de les entitats locals.</w:t>
      </w:r>
    </w:p>
    <w:p>
      <w:pPr>
        <w:pStyle w:val="BodyText"/>
        <w:rPr>
          <w:sz w:val="22"/>
          <w:szCs w:val="22"/>
        </w:rPr>
      </w:pPr>
      <w:r>
        <w:rPr>
          <w:sz w:val="22"/>
          <w:szCs w:val="22"/>
        </w:rPr>
        <w:t>—</w:t>
      </w:r>
      <w:r>
        <w:rPr>
          <w:rFonts w:eastAsia="Open Sans"/>
          <w:sz w:val="22"/>
          <w:szCs w:val="22"/>
        </w:rPr>
        <w:t xml:space="preserve"> </w:t>
      </w:r>
      <w:r>
        <w:rPr>
          <w:sz w:val="22"/>
          <w:szCs w:val="22"/>
        </w:rPr>
        <w:t>L'Ordre HAP/2105/2012, d'1 d'octubre, per la qual es desenvolupen les obligacions de subministrament d'informació previstes en la Llei Orgànica 2/2012, de 27 d'abril, d'Estabilitat Pressupostària i Sostenibilitat Financera.</w:t>
      </w:r>
    </w:p>
    <w:p>
      <w:pPr>
        <w:pStyle w:val="BodyText"/>
        <w:rPr>
          <w:sz w:val="22"/>
          <w:szCs w:val="22"/>
        </w:rPr>
      </w:pPr>
      <w:r>
        <w:rPr>
          <w:sz w:val="22"/>
          <w:szCs w:val="22"/>
        </w:rPr>
        <w:t>—</w:t>
      </w:r>
      <w:r>
        <w:rPr>
          <w:rFonts w:eastAsia="Open Sans"/>
          <w:sz w:val="22"/>
          <w:szCs w:val="22"/>
        </w:rPr>
        <w:t xml:space="preserve"> </w:t>
      </w:r>
      <w:r>
        <w:rPr>
          <w:sz w:val="22"/>
          <w:szCs w:val="22"/>
        </w:rPr>
        <w:t>L'article 28.j) de la Llei 19/2013, de 9 de desembre, de transparència, accés a la informació pública i bon govern.</w:t>
      </w:r>
    </w:p>
    <w:p>
      <w:pPr>
        <w:pStyle w:val="BodyText"/>
        <w:rPr>
          <w:sz w:val="22"/>
          <w:szCs w:val="22"/>
        </w:rPr>
      </w:pPr>
      <w:r>
        <w:rPr>
          <w:sz w:val="22"/>
          <w:szCs w:val="22"/>
        </w:rPr>
        <w:t>—</w:t>
      </w:r>
      <w:r>
        <w:rPr>
          <w:rFonts w:eastAsia="Open Sans"/>
          <w:sz w:val="22"/>
          <w:szCs w:val="22"/>
        </w:rPr>
        <w:t xml:space="preserve"> </w:t>
      </w:r>
      <w:r>
        <w:rPr>
          <w:sz w:val="22"/>
          <w:szCs w:val="22"/>
        </w:rPr>
        <w:t>L'article 4.1.b).2n. del Reial decret 128/2018, de 16 de març, pel qual es regula el règim jurídic dels funcionaris d'Administració Local amb habilitació de caràcter nacional.</w:t>
      </w:r>
    </w:p>
    <w:p>
      <w:pPr>
        <w:pStyle w:val="BodyText"/>
        <w:rPr>
          <w:sz w:val="22"/>
          <w:szCs w:val="22"/>
        </w:rPr>
      </w:pPr>
      <w:r>
        <w:rPr>
          <w:sz w:val="22"/>
          <w:szCs w:val="22"/>
        </w:rPr>
        <w:t>A la vista dels anteriors antecedents, tenint en compte la normativa d'aplicació, es considera que l'expedient s'està tramitant conforme a la legislació aplicable procedint la seva aprovació pel Ple de conformitat amb l'article 22.2.e) de la Llei 7/1985, de 2 d'abril, Reguladora de les Bases del Règim Local. És pel que, qui subscriu emet el següent:</w:t>
      </w:r>
    </w:p>
    <w:p>
      <w:pPr>
        <w:pStyle w:val="BodyText"/>
        <w:rPr>
          <w:sz w:val="22"/>
          <w:szCs w:val="22"/>
        </w:rPr>
      </w:pPr>
      <w:r>
        <w:rPr>
          <w:sz w:val="22"/>
          <w:szCs w:val="22"/>
        </w:rPr>
        <w:t> </w:t>
      </w:r>
    </w:p>
    <w:p>
      <w:pPr>
        <w:pStyle w:val="BodyText"/>
        <w:jc w:val="center"/>
        <w:rPr>
          <w:sz w:val="22"/>
          <w:szCs w:val="22"/>
        </w:rPr>
      </w:pPr>
      <w:r>
        <w:rPr>
          <w:b/>
          <w:sz w:val="22"/>
          <w:szCs w:val="22"/>
        </w:rPr>
        <w:t>INFORME-PROPOSTA DE RESOLUCIÓ</w:t>
      </w:r>
    </w:p>
    <w:p>
      <w:pPr>
        <w:pStyle w:val="BodyText"/>
        <w:rPr>
          <w:sz w:val="22"/>
          <w:szCs w:val="22"/>
        </w:rPr>
      </w:pPr>
      <w:r>
        <w:rPr>
          <w:sz w:val="22"/>
          <w:szCs w:val="22"/>
        </w:rPr>
        <w:t> </w:t>
      </w:r>
    </w:p>
    <w:p>
      <w:pPr>
        <w:pStyle w:val="BodyText"/>
        <w:rPr>
          <w:sz w:val="22"/>
          <w:szCs w:val="22"/>
        </w:rPr>
      </w:pPr>
      <w:r>
        <w:rPr>
          <w:b/>
          <w:sz w:val="22"/>
          <w:szCs w:val="22"/>
        </w:rPr>
        <w:t>PRIMER.</w:t>
      </w:r>
      <w:r>
        <w:rPr>
          <w:sz w:val="22"/>
          <w:szCs w:val="22"/>
        </w:rPr>
        <w:t xml:space="preserve"> Aprovar inicialment l'expedient de modificació de crèdits núm. 1137/2025 del Pressupost en vigor, en la modalitat de crèdit extraordinari a les següentes partides, finançat amb càrrec a Romanent de Tresoreria Despeses Generals efectivament recaptats sobre els totals previstos en algun concepte del Pressupost corrent, sense que es vegi pertorbat el respectiu servei, d'acord amb el següent resum per capítols: </w:t>
      </w:r>
    </w:p>
    <w:p>
      <w:pPr>
        <w:pStyle w:val="BodyText"/>
        <w:rPr>
          <w:sz w:val="22"/>
          <w:szCs w:val="22"/>
        </w:rPr>
      </w:pPr>
      <w:r>
        <w:rPr>
          <w:sz w:val="22"/>
          <w:szCs w:val="22"/>
        </w:rPr>
        <w:t> </w:t>
      </w:r>
    </w:p>
    <w:p>
      <w:pPr>
        <w:pStyle w:val="BodyText"/>
        <w:jc w:val="center"/>
        <w:rPr>
          <w:sz w:val="22"/>
          <w:szCs w:val="22"/>
        </w:rPr>
      </w:pPr>
      <w:r>
        <w:rPr>
          <w:b/>
          <w:sz w:val="22"/>
          <w:szCs w:val="22"/>
        </w:rPr>
        <w:t>Aplicacions de Despeses</w:t>
      </w:r>
    </w:p>
    <w:p>
      <w:pPr>
        <w:pStyle w:val="BodyText"/>
        <w:rPr>
          <w:sz w:val="22"/>
          <w:szCs w:val="22"/>
        </w:rPr>
      </w:pPr>
      <w:r>
        <w:rPr>
          <w:sz w:val="22"/>
          <w:szCs w:val="22"/>
        </w:rPr>
        <w:t> </w:t>
      </w:r>
    </w:p>
    <w:tbl>
      <w:tblPr>
        <w:tblW w:w="8999" w:type="dxa"/>
        <w:jc w:val="left"/>
        <w:tblInd w:w="0" w:type="dxa"/>
        <w:tblLayout w:type="fixed"/>
        <w:tblCellMar>
          <w:top w:w="28" w:type="dxa"/>
          <w:left w:w="28" w:type="dxa"/>
          <w:bottom w:w="28" w:type="dxa"/>
          <w:right w:w="28" w:type="dxa"/>
        </w:tblCellMar>
        <w:tblLook w:firstRow="0" w:noVBand="0" w:lastRow="0" w:firstColumn="0" w:lastColumn="0" w:noHBand="0" w:val="0000"/>
      </w:tblPr>
      <w:tblGrid>
        <w:gridCol w:w="992"/>
        <w:gridCol w:w="1542"/>
        <w:gridCol w:w="2405"/>
        <w:gridCol w:w="4059"/>
      </w:tblGrid>
      <w:tr>
        <w:trPr/>
        <w:tc>
          <w:tcPr>
            <w:tcW w:w="2534" w:type="dxa"/>
            <w:gridSpan w:val="2"/>
            <w:tcBorders>
              <w:top w:val="single" w:sz="6" w:space="0" w:color="808080"/>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b/>
                <w:sz w:val="22"/>
                <w:szCs w:val="22"/>
              </w:rPr>
              <w:t>Aplicació</w:t>
            </w:r>
          </w:p>
        </w:tc>
        <w:tc>
          <w:tcPr>
            <w:tcW w:w="2405" w:type="dxa"/>
            <w:tcBorders>
              <w:top w:val="single" w:sz="6" w:space="0" w:color="808080"/>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b/>
                <w:sz w:val="22"/>
                <w:szCs w:val="22"/>
              </w:rPr>
              <w:t>Descripció</w:t>
            </w:r>
          </w:p>
        </w:tc>
        <w:tc>
          <w:tcPr>
            <w:tcW w:w="4059" w:type="dxa"/>
            <w:tcBorders>
              <w:top w:val="single" w:sz="6" w:space="0" w:color="808080"/>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b/>
                <w:sz w:val="22"/>
                <w:szCs w:val="22"/>
              </w:rPr>
              <w:t>Crèdit extraordinari</w:t>
            </w:r>
          </w:p>
        </w:tc>
      </w:tr>
      <w:tr>
        <w:trPr/>
        <w:tc>
          <w:tcPr>
            <w:tcW w:w="992"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b/>
                <w:sz w:val="22"/>
                <w:szCs w:val="22"/>
              </w:rPr>
              <w:t>Progr.</w:t>
            </w:r>
          </w:p>
        </w:tc>
        <w:tc>
          <w:tcPr>
            <w:tcW w:w="1542"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b/>
                <w:sz w:val="22"/>
                <w:szCs w:val="22"/>
              </w:rPr>
              <w:t>Econòmica</w:t>
            </w:r>
          </w:p>
        </w:tc>
        <w:tc>
          <w:tcPr>
            <w:tcW w:w="2405"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
          </w:p>
        </w:tc>
        <w:tc>
          <w:tcPr>
            <w:tcW w:w="4059"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
          </w:p>
        </w:tc>
      </w:tr>
      <w:tr>
        <w:trPr/>
        <w:tc>
          <w:tcPr>
            <w:tcW w:w="992"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sz w:val="22"/>
                <w:szCs w:val="22"/>
              </w:rPr>
              <w:t>161</w:t>
            </w:r>
          </w:p>
        </w:tc>
        <w:tc>
          <w:tcPr>
            <w:tcW w:w="1542"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sz w:val="22"/>
                <w:szCs w:val="22"/>
              </w:rPr>
              <w:t>60900</w:t>
            </w:r>
          </w:p>
        </w:tc>
        <w:tc>
          <w:tcPr>
            <w:tcW w:w="2405"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sz w:val="22"/>
                <w:szCs w:val="22"/>
              </w:rPr>
              <w:t>Inversions en millora xerxa d’aigua</w:t>
            </w:r>
          </w:p>
        </w:tc>
        <w:tc>
          <w:tcPr>
            <w:tcW w:w="4059"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sz w:val="22"/>
                <w:szCs w:val="22"/>
              </w:rPr>
              <w:t>21.000,00</w:t>
            </w:r>
          </w:p>
        </w:tc>
      </w:tr>
      <w:tr>
        <w:trPr/>
        <w:tc>
          <w:tcPr>
            <w:tcW w:w="992"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sz w:val="22"/>
                <w:szCs w:val="22"/>
              </w:rPr>
              <w:t>320</w:t>
            </w:r>
          </w:p>
        </w:tc>
        <w:tc>
          <w:tcPr>
            <w:tcW w:w="1542"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sz w:val="22"/>
                <w:szCs w:val="22"/>
              </w:rPr>
              <w:t>62302</w:t>
            </w:r>
          </w:p>
        </w:tc>
        <w:tc>
          <w:tcPr>
            <w:tcW w:w="2405"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sz w:val="22"/>
                <w:szCs w:val="22"/>
              </w:rPr>
              <w:t>Inversió ampliació instal·lacio fotovoltaica escola</w:t>
            </w:r>
          </w:p>
        </w:tc>
        <w:tc>
          <w:tcPr>
            <w:tcW w:w="4059"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sz w:val="22"/>
                <w:szCs w:val="22"/>
              </w:rPr>
              <w:t>15.000,00</w:t>
            </w:r>
          </w:p>
        </w:tc>
      </w:tr>
      <w:tr>
        <w:trPr/>
        <w:tc>
          <w:tcPr>
            <w:tcW w:w="992"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sz w:val="22"/>
                <w:szCs w:val="22"/>
              </w:rPr>
              <w:t>920</w:t>
            </w:r>
          </w:p>
        </w:tc>
        <w:tc>
          <w:tcPr>
            <w:tcW w:w="1542"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sz w:val="22"/>
                <w:szCs w:val="22"/>
              </w:rPr>
              <w:t>62300</w:t>
            </w:r>
          </w:p>
        </w:tc>
        <w:tc>
          <w:tcPr>
            <w:tcW w:w="2405"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sz w:val="22"/>
                <w:szCs w:val="22"/>
              </w:rPr>
              <w:t>Inversions instal·lacions edificis municipals</w:t>
            </w:r>
          </w:p>
        </w:tc>
        <w:tc>
          <w:tcPr>
            <w:tcW w:w="4059"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sz w:val="22"/>
                <w:szCs w:val="22"/>
              </w:rPr>
              <w:t>10.000,00</w:t>
            </w:r>
          </w:p>
        </w:tc>
      </w:tr>
      <w:tr>
        <w:trPr/>
        <w:tc>
          <w:tcPr>
            <w:tcW w:w="992"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sz w:val="22"/>
                <w:szCs w:val="22"/>
              </w:rPr>
              <w:t>170</w:t>
            </w:r>
          </w:p>
        </w:tc>
        <w:tc>
          <w:tcPr>
            <w:tcW w:w="1542"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sz w:val="22"/>
                <w:szCs w:val="22"/>
              </w:rPr>
              <w:t>60900</w:t>
            </w:r>
          </w:p>
        </w:tc>
        <w:tc>
          <w:tcPr>
            <w:tcW w:w="2405"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sz w:val="22"/>
                <w:szCs w:val="22"/>
              </w:rPr>
              <w:t>Inversións Pla arbrat, inundacions, emergència</w:t>
            </w:r>
          </w:p>
        </w:tc>
        <w:tc>
          <w:tcPr>
            <w:tcW w:w="4059"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sz w:val="22"/>
                <w:szCs w:val="22"/>
              </w:rPr>
              <w:t>22.000,00</w:t>
            </w:r>
          </w:p>
        </w:tc>
      </w:tr>
      <w:tr>
        <w:trPr/>
        <w:tc>
          <w:tcPr>
            <w:tcW w:w="992"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sz w:val="22"/>
                <w:szCs w:val="22"/>
              </w:rPr>
              <w:t>164</w:t>
            </w:r>
          </w:p>
        </w:tc>
        <w:tc>
          <w:tcPr>
            <w:tcW w:w="1542"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sz w:val="22"/>
                <w:szCs w:val="22"/>
              </w:rPr>
              <w:t>62201</w:t>
            </w:r>
          </w:p>
        </w:tc>
        <w:tc>
          <w:tcPr>
            <w:tcW w:w="2405"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sz w:val="22"/>
                <w:szCs w:val="22"/>
              </w:rPr>
              <w:t>Inversió Cementiri. Jardineres</w:t>
            </w:r>
          </w:p>
        </w:tc>
        <w:tc>
          <w:tcPr>
            <w:tcW w:w="4059"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sz w:val="22"/>
                <w:szCs w:val="22"/>
              </w:rPr>
              <w:t>11.819,05</w:t>
            </w:r>
          </w:p>
        </w:tc>
      </w:tr>
      <w:tr>
        <w:trPr/>
        <w:tc>
          <w:tcPr>
            <w:tcW w:w="992"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
          </w:p>
        </w:tc>
        <w:tc>
          <w:tcPr>
            <w:tcW w:w="1542"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
          </w:p>
        </w:tc>
        <w:tc>
          <w:tcPr>
            <w:tcW w:w="2405"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b/>
                <w:sz w:val="22"/>
                <w:szCs w:val="22"/>
              </w:rPr>
              <w:t>TOTAL</w:t>
            </w:r>
          </w:p>
        </w:tc>
        <w:tc>
          <w:tcPr>
            <w:tcW w:w="4059"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sz w:val="22"/>
                <w:szCs w:val="22"/>
              </w:rPr>
              <w:t>79,819,05</w:t>
            </w:r>
          </w:p>
        </w:tc>
      </w:tr>
    </w:tbl>
    <w:p>
      <w:pPr>
        <w:pStyle w:val="BodyText"/>
        <w:rPr>
          <w:sz w:val="22"/>
          <w:szCs w:val="22"/>
        </w:rPr>
      </w:pPr>
      <w:r>
        <w:rPr>
          <w:sz w:val="22"/>
          <w:szCs w:val="22"/>
        </w:rPr>
        <w:t> </w:t>
      </w:r>
    </w:p>
    <w:p>
      <w:pPr>
        <w:pStyle w:val="Normal"/>
        <w:rPr>
          <w:sz w:val="22"/>
          <w:szCs w:val="22"/>
        </w:rPr>
      </w:pPr>
      <w:r>
        <w:rPr>
          <w:sz w:val="22"/>
          <w:szCs w:val="22"/>
        </w:rPr>
      </w:r>
    </w:p>
    <w:p>
      <w:pPr>
        <w:pStyle w:val="Standard"/>
        <w:tabs>
          <w:tab w:val="clear" w:pos="708"/>
          <w:tab w:val="left" w:pos="-720" w:leader="none"/>
        </w:tabs>
        <w:ind w:right="112"/>
        <w:jc w:val="both"/>
        <w:rPr>
          <w:rFonts w:ascii="Arial" w:hAnsi="Arial"/>
          <w:sz w:val="22"/>
          <w:szCs w:val="22"/>
          <w:shd w:fill="F5F7F9" w:val="clear"/>
          <w:lang w:val="ca-ES"/>
        </w:rPr>
      </w:pPr>
      <w:r>
        <w:rPr>
          <w:rFonts w:ascii="Arial" w:hAnsi="Arial"/>
          <w:sz w:val="22"/>
          <w:szCs w:val="22"/>
          <w:shd w:fill="F5F7F9" w:val="clear"/>
          <w:lang w:val="ca-ES"/>
        </w:rPr>
      </w:r>
    </w:p>
    <w:p>
      <w:pPr>
        <w:pStyle w:val="Standard"/>
        <w:tabs>
          <w:tab w:val="clear" w:pos="708"/>
          <w:tab w:val="left" w:pos="-720" w:leader="none"/>
        </w:tabs>
        <w:ind w:right="112"/>
        <w:jc w:val="both"/>
        <w:rPr>
          <w:rFonts w:ascii="Arial" w:hAnsi="Arial"/>
          <w:sz w:val="22"/>
          <w:szCs w:val="22"/>
          <w:shd w:fill="F5F7F9" w:val="clear"/>
          <w:lang w:val="ca-ES"/>
        </w:rPr>
      </w:pPr>
      <w:r>
        <w:rPr>
          <w:rFonts w:ascii="Arial" w:hAnsi="Arial"/>
          <w:sz w:val="22"/>
          <w:szCs w:val="22"/>
          <w:shd w:fill="F5F7F9" w:val="clear"/>
          <w:lang w:val="ca-ES"/>
        </w:rPr>
        <w:t xml:space="preserve">Sotmesa a votació la proposta fou aprovada per unanimitat dels assistents. </w:t>
      </w:r>
    </w:p>
    <w:p>
      <w:pPr>
        <w:pStyle w:val="Standard"/>
        <w:tabs>
          <w:tab w:val="clear" w:pos="708"/>
          <w:tab w:val="left" w:pos="-720" w:leader="none"/>
        </w:tabs>
        <w:ind w:right="112"/>
        <w:jc w:val="both"/>
        <w:rPr>
          <w:rFonts w:ascii="Arial" w:hAnsi="Arial" w:eastAsia="Calibri"/>
          <w:b/>
          <w:bCs/>
          <w:sz w:val="22"/>
          <w:szCs w:val="22"/>
          <w:lang w:eastAsia="en-US"/>
        </w:rPr>
      </w:pPr>
      <w:r>
        <w:rPr>
          <w:rFonts w:eastAsia="Calibri" w:ascii="Arial" w:hAnsi="Arial"/>
          <w:b/>
          <w:bCs/>
          <w:sz w:val="22"/>
          <w:szCs w:val="22"/>
          <w:lang w:eastAsia="en-US"/>
        </w:rPr>
      </w:r>
    </w:p>
    <w:p>
      <w:pPr>
        <w:pStyle w:val="Normal"/>
        <w:suppressAutoHyphens w:val="false"/>
        <w:rPr>
          <w:rFonts w:eastAsia="Calibri"/>
          <w:b/>
          <w:bCs/>
          <w:sz w:val="22"/>
          <w:szCs w:val="22"/>
          <w:lang w:eastAsia="en-US"/>
        </w:rPr>
      </w:pPr>
      <w:r>
        <w:rPr>
          <w:rFonts w:eastAsia="Calibri"/>
          <w:b/>
          <w:bCs/>
          <w:sz w:val="22"/>
          <w:szCs w:val="22"/>
          <w:lang w:eastAsia="en-US"/>
        </w:rPr>
      </w:r>
    </w:p>
    <w:p>
      <w:pPr>
        <w:pStyle w:val="Normal"/>
        <w:suppressAutoHyphens w:val="false"/>
        <w:rPr>
          <w:rFonts w:eastAsia="Calibri"/>
          <w:b/>
          <w:bCs/>
          <w:sz w:val="22"/>
          <w:szCs w:val="22"/>
          <w:lang w:eastAsia="en-US"/>
        </w:rPr>
      </w:pPr>
      <w:r>
        <w:rPr>
          <w:rFonts w:eastAsia="Calibri"/>
          <w:b/>
          <w:bCs/>
          <w:sz w:val="22"/>
          <w:szCs w:val="22"/>
          <w:lang w:eastAsia="en-US"/>
        </w:rPr>
      </w:r>
    </w:p>
    <w:p>
      <w:pPr>
        <w:pStyle w:val="Normal"/>
        <w:suppressAutoHyphens w:val="false"/>
        <w:rPr>
          <w:sz w:val="22"/>
          <w:szCs w:val="22"/>
          <w:shd w:fill="F5F7F9" w:val="clear"/>
        </w:rPr>
      </w:pPr>
      <w:r>
        <w:rPr>
          <w:rFonts w:eastAsia="Calibri"/>
          <w:b/>
          <w:bCs/>
          <w:sz w:val="22"/>
          <w:szCs w:val="22"/>
          <w:lang w:eastAsia="en-US"/>
        </w:rPr>
        <w:t xml:space="preserve">5.- </w:t>
      </w:r>
      <w:r>
        <w:rPr>
          <w:b/>
          <w:bCs/>
          <w:sz w:val="22"/>
          <w:szCs w:val="22"/>
          <w:shd w:fill="F5F7F9" w:val="clear"/>
        </w:rPr>
        <w:t xml:space="preserve">EXPEDIENT 1143/2025. APROVAR EXPEDIENT DE MODIFICACIÓ DE CRÈDITS EN LA MODALITAT DE SUPLEMENT DE CRÈDIT FINANÇAT AMB CÀRREC A ROMANENT DE TRESORERIA DESPESES GENERALS.- </w:t>
      </w:r>
      <w:r>
        <w:rPr>
          <w:spacing w:val="-3"/>
          <w:sz w:val="22"/>
          <w:szCs w:val="22"/>
        </w:rPr>
        <w:t xml:space="preserve">La regidora Yvette Y Matas Moranta, </w:t>
      </w:r>
      <w:r>
        <w:rPr>
          <w:sz w:val="22"/>
          <w:szCs w:val="22"/>
          <w:shd w:fill="F5F7F9" w:val="clear"/>
        </w:rPr>
        <w:t>explica la següent:</w:t>
      </w:r>
    </w:p>
    <w:p>
      <w:pPr>
        <w:pStyle w:val="Normal"/>
        <w:suppressAutoHyphens w:val="false"/>
        <w:rPr>
          <w:sz w:val="22"/>
          <w:szCs w:val="22"/>
          <w:shd w:fill="F5F7F9" w:val="clear"/>
        </w:rPr>
      </w:pPr>
      <w:r>
        <w:rPr>
          <w:sz w:val="22"/>
          <w:szCs w:val="22"/>
          <w:shd w:fill="F5F7F9" w:val="clear"/>
        </w:rPr>
      </w:r>
    </w:p>
    <w:p>
      <w:pPr>
        <w:pStyle w:val="BodyText"/>
        <w:jc w:val="center"/>
        <w:rPr>
          <w:sz w:val="22"/>
          <w:szCs w:val="22"/>
        </w:rPr>
      </w:pPr>
      <w:r>
        <w:rPr>
          <w:b/>
          <w:sz w:val="22"/>
          <w:szCs w:val="22"/>
        </w:rPr>
        <w:t>INFORME-PROPOSTA DE RESOLUCIÓ</w:t>
      </w:r>
    </w:p>
    <w:p>
      <w:pPr>
        <w:pStyle w:val="BodyText"/>
        <w:jc w:val="left"/>
        <w:rPr>
          <w:sz w:val="22"/>
          <w:szCs w:val="22"/>
        </w:rPr>
      </w:pPr>
      <w:r>
        <w:rPr>
          <w:sz w:val="22"/>
          <w:szCs w:val="22"/>
        </w:rPr>
        <w:t> </w:t>
      </w:r>
    </w:p>
    <w:p>
      <w:pPr>
        <w:pStyle w:val="BodyText"/>
        <w:jc w:val="left"/>
        <w:rPr>
          <w:sz w:val="22"/>
          <w:szCs w:val="22"/>
        </w:rPr>
      </w:pPr>
      <w:r>
        <w:rPr>
          <w:sz w:val="22"/>
          <w:szCs w:val="22"/>
        </w:rPr>
        <w:t> </w:t>
      </w:r>
    </w:p>
    <w:p>
      <w:pPr>
        <w:pStyle w:val="BodyText"/>
        <w:rPr>
          <w:sz w:val="22"/>
          <w:szCs w:val="22"/>
        </w:rPr>
      </w:pPr>
      <w:r>
        <w:rPr>
          <w:sz w:val="22"/>
          <w:szCs w:val="22"/>
        </w:rPr>
        <w:t>En relació amb l'expedient relatiu a l'aprovació de l'expedient de modificació de crèdits núm. 1143/2025 del Pressupost en vigor, en la modalitat de suplement de crèdit i en compliment de la Provisió d'Alcaldia, emeto el següent informe-proposta de resolució, de conformitat amb allò que s'ha fixat en l'article 175 del Reglament d'Organització, Funcionament i Règim Jurídic de les Entitats Locals, aprovat per Reial decret 2568/1986, de 28 de novembre, amb base als següents,</w:t>
      </w:r>
    </w:p>
    <w:p>
      <w:pPr>
        <w:pStyle w:val="BodyText"/>
        <w:jc w:val="left"/>
        <w:rPr>
          <w:sz w:val="22"/>
          <w:szCs w:val="22"/>
        </w:rPr>
      </w:pPr>
      <w:r>
        <w:rPr>
          <w:sz w:val="22"/>
          <w:szCs w:val="22"/>
        </w:rPr>
        <w:t> </w:t>
      </w:r>
    </w:p>
    <w:p>
      <w:pPr>
        <w:pStyle w:val="BodyText"/>
        <w:jc w:val="center"/>
        <w:rPr>
          <w:sz w:val="22"/>
          <w:szCs w:val="22"/>
        </w:rPr>
      </w:pPr>
      <w:r>
        <w:rPr>
          <w:b/>
          <w:sz w:val="22"/>
          <w:szCs w:val="22"/>
        </w:rPr>
        <w:t>ANTECEDENTS DE FET</w:t>
      </w:r>
    </w:p>
    <w:p>
      <w:pPr>
        <w:pStyle w:val="BodyText"/>
        <w:jc w:val="left"/>
        <w:rPr>
          <w:sz w:val="22"/>
          <w:szCs w:val="22"/>
        </w:rPr>
      </w:pPr>
      <w:r>
        <w:rPr>
          <w:sz w:val="22"/>
          <w:szCs w:val="22"/>
        </w:rPr>
        <w:t> </w:t>
      </w:r>
    </w:p>
    <w:p>
      <w:pPr>
        <w:pStyle w:val="BodyText"/>
        <w:rPr>
          <w:sz w:val="22"/>
          <w:szCs w:val="22"/>
        </w:rPr>
      </w:pPr>
      <w:r>
        <w:rPr>
          <w:sz w:val="22"/>
          <w:szCs w:val="22"/>
        </w:rPr>
        <w:t xml:space="preserve">Vist que </w:t>
      </w:r>
      <w:r>
        <w:rPr>
          <w:i/>
          <w:sz w:val="22"/>
          <w:szCs w:val="22"/>
        </w:rPr>
        <w:t>es</w:t>
      </w:r>
      <w:r>
        <w:rPr>
          <w:sz w:val="22"/>
          <w:szCs w:val="22"/>
        </w:rPr>
        <w:t xml:space="preserve"> va presentar la seva proposta en la qual argumentava la necessitat de tramitar el procediment per dur a terme la modificació de Crèdits, en la seva modalitat de suplement de crèdit  amb càrrec a Romanent de Tresoreria Despeses Generals.</w:t>
      </w:r>
    </w:p>
    <w:p>
      <w:pPr>
        <w:pStyle w:val="BodyText"/>
        <w:rPr>
          <w:sz w:val="22"/>
          <w:szCs w:val="22"/>
        </w:rPr>
      </w:pPr>
      <w:r>
        <w:rPr>
          <w:b/>
          <w:sz w:val="22"/>
          <w:szCs w:val="22"/>
        </w:rPr>
        <w:t> </w:t>
      </w:r>
    </w:p>
    <w:p>
      <w:pPr>
        <w:pStyle w:val="BodyText"/>
        <w:rPr>
          <w:sz w:val="22"/>
          <w:szCs w:val="22"/>
        </w:rPr>
      </w:pPr>
      <w:r>
        <w:rPr>
          <w:sz w:val="22"/>
          <w:szCs w:val="22"/>
        </w:rPr>
        <w:t>Vist que davant l'existència de despeses que no poden demorar-se fins a l'exercici següent i pels quals el crèdit consignat resulta insuficient o no ampliable l'alcaldia, mitjançant provisió, va incoar l’expedient.</w:t>
      </w:r>
    </w:p>
    <w:p>
      <w:pPr>
        <w:pStyle w:val="BodyText"/>
        <w:rPr>
          <w:sz w:val="22"/>
          <w:szCs w:val="22"/>
        </w:rPr>
      </w:pPr>
      <w:r>
        <w:rPr>
          <w:sz w:val="22"/>
          <w:szCs w:val="22"/>
        </w:rPr>
        <w:t> </w:t>
      </w:r>
    </w:p>
    <w:p>
      <w:pPr>
        <w:pStyle w:val="BodyText"/>
        <w:rPr>
          <w:sz w:val="22"/>
          <w:szCs w:val="22"/>
        </w:rPr>
      </w:pPr>
      <w:r>
        <w:rPr>
          <w:sz w:val="22"/>
          <w:szCs w:val="22"/>
        </w:rPr>
        <w:t>Vist que es va emetre Memòria de l'Alcaldia en la qual s'especificaven la modalitat de modificació del crèdit, el finançament de l'operació i la seva justificació.</w:t>
      </w:r>
    </w:p>
    <w:p>
      <w:pPr>
        <w:pStyle w:val="BodyText"/>
        <w:rPr>
          <w:sz w:val="22"/>
          <w:szCs w:val="22"/>
        </w:rPr>
      </w:pPr>
      <w:r>
        <w:rPr>
          <w:sz w:val="22"/>
          <w:szCs w:val="22"/>
        </w:rPr>
        <w:t> </w:t>
      </w:r>
    </w:p>
    <w:p>
      <w:pPr>
        <w:pStyle w:val="BodyText"/>
        <w:rPr>
          <w:sz w:val="22"/>
          <w:szCs w:val="22"/>
        </w:rPr>
      </w:pPr>
      <w:r>
        <w:rPr>
          <w:sz w:val="22"/>
          <w:szCs w:val="22"/>
        </w:rPr>
        <w:t>Vist que es va emetre informe jurídic sobre la Legislació aplicable i el procediment a seguir.</w:t>
      </w:r>
    </w:p>
    <w:p>
      <w:pPr>
        <w:pStyle w:val="BodyText"/>
        <w:rPr>
          <w:sz w:val="22"/>
          <w:szCs w:val="22"/>
        </w:rPr>
      </w:pPr>
      <w:r>
        <w:rPr>
          <w:sz w:val="22"/>
          <w:szCs w:val="22"/>
        </w:rPr>
        <w:t> </w:t>
      </w:r>
    </w:p>
    <w:p>
      <w:pPr>
        <w:pStyle w:val="BodyText"/>
        <w:jc w:val="center"/>
        <w:rPr>
          <w:sz w:val="22"/>
          <w:szCs w:val="22"/>
        </w:rPr>
      </w:pPr>
      <w:r>
        <w:rPr>
          <w:b/>
          <w:sz w:val="22"/>
          <w:szCs w:val="22"/>
        </w:rPr>
        <w:t>LEGISLACIÓ APLICABLE</w:t>
      </w:r>
    </w:p>
    <w:p>
      <w:pPr>
        <w:pStyle w:val="BodyText"/>
        <w:rPr>
          <w:sz w:val="22"/>
          <w:szCs w:val="22"/>
        </w:rPr>
      </w:pPr>
      <w:r>
        <w:rPr>
          <w:sz w:val="22"/>
          <w:szCs w:val="22"/>
        </w:rPr>
        <w:t> </w:t>
      </w:r>
    </w:p>
    <w:p>
      <w:pPr>
        <w:pStyle w:val="BodyText"/>
        <w:rPr>
          <w:sz w:val="22"/>
          <w:szCs w:val="22"/>
        </w:rPr>
      </w:pPr>
      <w:r>
        <w:rPr>
          <w:sz w:val="22"/>
          <w:szCs w:val="22"/>
        </w:rPr>
        <w:t>La Legislació aplicable a l'assumpte és la següent:</w:t>
      </w:r>
    </w:p>
    <w:p>
      <w:pPr>
        <w:pStyle w:val="BodyText"/>
        <w:rPr>
          <w:sz w:val="22"/>
          <w:szCs w:val="22"/>
        </w:rPr>
      </w:pPr>
      <w:r>
        <w:rPr>
          <w:sz w:val="22"/>
          <w:szCs w:val="22"/>
        </w:rPr>
        <w:t> </w:t>
      </w:r>
    </w:p>
    <w:p>
      <w:pPr>
        <w:pStyle w:val="BodyText"/>
        <w:rPr>
          <w:sz w:val="22"/>
          <w:szCs w:val="22"/>
        </w:rPr>
      </w:pPr>
      <w:r>
        <w:rPr>
          <w:sz w:val="22"/>
          <w:szCs w:val="22"/>
        </w:rPr>
        <w:t>—</w:t>
      </w:r>
      <w:r>
        <w:rPr>
          <w:rFonts w:eastAsia="Open Sans"/>
          <w:sz w:val="22"/>
          <w:szCs w:val="22"/>
        </w:rPr>
        <w:t xml:space="preserve"> </w:t>
      </w:r>
      <w:r>
        <w:rPr>
          <w:sz w:val="22"/>
          <w:szCs w:val="22"/>
        </w:rPr>
        <w:t>Els articles 169, 170, 172 i 177 del Text Refós de la Llei Reguladora de les Hisendes Locals, aprovat pel Reial decret Legislatiu 2/2004, de 5 de març.</w:t>
      </w:r>
    </w:p>
    <w:p>
      <w:pPr>
        <w:pStyle w:val="BodyText"/>
        <w:rPr>
          <w:sz w:val="22"/>
          <w:szCs w:val="22"/>
        </w:rPr>
      </w:pPr>
      <w:r>
        <w:rPr>
          <w:sz w:val="22"/>
          <w:szCs w:val="22"/>
        </w:rPr>
        <w:t>—</w:t>
      </w:r>
      <w:r>
        <w:rPr>
          <w:rFonts w:eastAsia="Open Sans"/>
          <w:sz w:val="22"/>
          <w:szCs w:val="22"/>
        </w:rPr>
        <w:t xml:space="preserve"> </w:t>
      </w:r>
      <w:r>
        <w:rPr>
          <w:sz w:val="22"/>
          <w:szCs w:val="22"/>
        </w:rPr>
        <w:t>Els articles 34 a 38 del Reial decret 500/1990, de 20 d'abril, pel qual es desenvolupa el Capítol I, del Títol VI, de la Llei 39/1988, de 28 de desembre, Reguladora de les Hisendes Locals, en matèria de pressupostos.</w:t>
      </w:r>
    </w:p>
    <w:p>
      <w:pPr>
        <w:pStyle w:val="BodyText"/>
        <w:rPr>
          <w:sz w:val="22"/>
          <w:szCs w:val="22"/>
        </w:rPr>
      </w:pPr>
      <w:r>
        <w:rPr>
          <w:sz w:val="22"/>
          <w:szCs w:val="22"/>
        </w:rPr>
        <w:t>—</w:t>
      </w:r>
      <w:r>
        <w:rPr>
          <w:rFonts w:eastAsia="Open Sans"/>
          <w:sz w:val="22"/>
          <w:szCs w:val="22"/>
        </w:rPr>
        <w:t xml:space="preserve"> </w:t>
      </w:r>
      <w:r>
        <w:rPr>
          <w:sz w:val="22"/>
          <w:szCs w:val="22"/>
        </w:rPr>
        <w:t>L'article 3 de la Llei Orgànica 2/2012, de 27 d'abril, d'Estabilitat Pressupostària i Sostenibilitat Financera.</w:t>
      </w:r>
    </w:p>
    <w:p>
      <w:pPr>
        <w:pStyle w:val="BodyText"/>
        <w:rPr>
          <w:sz w:val="22"/>
          <w:szCs w:val="22"/>
        </w:rPr>
      </w:pPr>
      <w:r>
        <w:rPr>
          <w:sz w:val="22"/>
          <w:szCs w:val="22"/>
        </w:rPr>
        <w:t>—</w:t>
      </w:r>
      <w:r>
        <w:rPr>
          <w:rFonts w:eastAsia="Open Sans"/>
          <w:sz w:val="22"/>
          <w:szCs w:val="22"/>
        </w:rPr>
        <w:t xml:space="preserve"> </w:t>
      </w:r>
      <w:r>
        <w:rPr>
          <w:sz w:val="22"/>
          <w:szCs w:val="22"/>
        </w:rPr>
        <w:t>L'article 16.2 del Reglament   de Desenvolupament de la Llei 18/2001, de 12 de novembre, d'Estabilitat Pressupostària, en la seva Aplicació a les Entitats Locals, aprovat pel Reial decret 1463/2007, de 2 de novembre.</w:t>
      </w:r>
    </w:p>
    <w:p>
      <w:pPr>
        <w:pStyle w:val="BodyText"/>
        <w:rPr>
          <w:sz w:val="22"/>
          <w:szCs w:val="22"/>
        </w:rPr>
      </w:pPr>
      <w:r>
        <w:rPr>
          <w:sz w:val="22"/>
          <w:szCs w:val="22"/>
        </w:rPr>
        <w:t>—</w:t>
      </w:r>
      <w:r>
        <w:rPr>
          <w:rFonts w:eastAsia="Open Sans"/>
          <w:sz w:val="22"/>
          <w:szCs w:val="22"/>
        </w:rPr>
        <w:t xml:space="preserve"> </w:t>
      </w:r>
      <w:r>
        <w:rPr>
          <w:sz w:val="22"/>
          <w:szCs w:val="22"/>
        </w:rPr>
        <w:t>El Reglament (UE) Núm. 549/2013 del Parlament Europeu i del Consell, de 21 de maig de 2013, relatiu al Sistema Europeu de Comptes Nacionals i Regionals de la Unió Europea (SEC-10).</w:t>
      </w:r>
    </w:p>
    <w:p>
      <w:pPr>
        <w:pStyle w:val="BodyText"/>
        <w:rPr>
          <w:sz w:val="22"/>
          <w:szCs w:val="22"/>
        </w:rPr>
      </w:pPr>
      <w:r>
        <w:rPr>
          <w:sz w:val="22"/>
          <w:szCs w:val="22"/>
        </w:rPr>
        <w:t>—</w:t>
      </w:r>
      <w:r>
        <w:rPr>
          <w:rFonts w:eastAsia="Open Sans"/>
          <w:sz w:val="22"/>
          <w:szCs w:val="22"/>
        </w:rPr>
        <w:t xml:space="preserve"> </w:t>
      </w:r>
      <w:r>
        <w:rPr>
          <w:sz w:val="22"/>
          <w:szCs w:val="22"/>
        </w:rPr>
        <w:t>L'article 22.2.e) de la Llei 7/1985, de 2 d'abril, Reguladora de les Bases del Règim Local.</w:t>
      </w:r>
    </w:p>
    <w:p>
      <w:pPr>
        <w:pStyle w:val="BodyText"/>
        <w:rPr>
          <w:sz w:val="22"/>
          <w:szCs w:val="22"/>
        </w:rPr>
      </w:pPr>
      <w:r>
        <w:rPr>
          <w:sz w:val="22"/>
          <w:szCs w:val="22"/>
        </w:rPr>
        <w:t>—</w:t>
      </w:r>
      <w:r>
        <w:rPr>
          <w:rFonts w:eastAsia="Open Sans"/>
          <w:sz w:val="22"/>
          <w:szCs w:val="22"/>
        </w:rPr>
        <w:t xml:space="preserve"> </w:t>
      </w:r>
      <w:r>
        <w:rPr>
          <w:sz w:val="22"/>
          <w:szCs w:val="22"/>
        </w:rPr>
        <w:t>L'Ordre EHA/3565/2008, de 3 de desembre, per la qual s'aprova l'estructura de pressupostos de les entitats locals.</w:t>
      </w:r>
    </w:p>
    <w:p>
      <w:pPr>
        <w:pStyle w:val="BodyText"/>
        <w:rPr>
          <w:sz w:val="22"/>
          <w:szCs w:val="22"/>
        </w:rPr>
      </w:pPr>
      <w:r>
        <w:rPr>
          <w:sz w:val="22"/>
          <w:szCs w:val="22"/>
        </w:rPr>
        <w:t>—</w:t>
      </w:r>
      <w:r>
        <w:rPr>
          <w:rFonts w:eastAsia="Open Sans"/>
          <w:sz w:val="22"/>
          <w:szCs w:val="22"/>
        </w:rPr>
        <w:t xml:space="preserve"> </w:t>
      </w:r>
      <w:r>
        <w:rPr>
          <w:sz w:val="22"/>
          <w:szCs w:val="22"/>
        </w:rPr>
        <w:t>L'Ordre HAP/2105/2012, d'1 d'octubre, per la qual es desenvolupen les obligacions de subministrament d'informació previstes en la Llei Orgànica 2/2012, de 27 d'abril, d'Estabilitat Pressupostària i Sostenibilitat Financera.</w:t>
      </w:r>
    </w:p>
    <w:p>
      <w:pPr>
        <w:pStyle w:val="BodyText"/>
        <w:rPr>
          <w:sz w:val="22"/>
          <w:szCs w:val="22"/>
        </w:rPr>
      </w:pPr>
      <w:r>
        <w:rPr>
          <w:sz w:val="22"/>
          <w:szCs w:val="22"/>
        </w:rPr>
        <w:t>—</w:t>
      </w:r>
      <w:r>
        <w:rPr>
          <w:rFonts w:eastAsia="Open Sans"/>
          <w:sz w:val="22"/>
          <w:szCs w:val="22"/>
        </w:rPr>
        <w:t xml:space="preserve"> </w:t>
      </w:r>
      <w:r>
        <w:rPr>
          <w:sz w:val="22"/>
          <w:szCs w:val="22"/>
        </w:rPr>
        <w:t>L'article 28.j) de la Llei 19/2013, de 9 de desembre, de transparència, accés a la informació pública i bon govern.</w:t>
      </w:r>
    </w:p>
    <w:p>
      <w:pPr>
        <w:pStyle w:val="BodyText"/>
        <w:rPr>
          <w:sz w:val="22"/>
          <w:szCs w:val="22"/>
        </w:rPr>
      </w:pPr>
      <w:r>
        <w:rPr>
          <w:sz w:val="22"/>
          <w:szCs w:val="22"/>
        </w:rPr>
        <w:t>—</w:t>
      </w:r>
      <w:r>
        <w:rPr>
          <w:rFonts w:eastAsia="Open Sans"/>
          <w:sz w:val="22"/>
          <w:szCs w:val="22"/>
        </w:rPr>
        <w:t xml:space="preserve"> </w:t>
      </w:r>
      <w:r>
        <w:rPr>
          <w:sz w:val="22"/>
          <w:szCs w:val="22"/>
        </w:rPr>
        <w:t>L'article 4.1.b).2n. del Reial decret 128/2018, de 16 de març, pel qual es regula el règim jurídic dels funcionaris d'Administració Local amb habilitació de caràcter nacional.</w:t>
      </w:r>
    </w:p>
    <w:p>
      <w:pPr>
        <w:pStyle w:val="BodyText"/>
        <w:rPr>
          <w:sz w:val="22"/>
          <w:szCs w:val="22"/>
        </w:rPr>
      </w:pPr>
      <w:r>
        <w:rPr>
          <w:sz w:val="22"/>
          <w:szCs w:val="22"/>
        </w:rPr>
        <w:t>A la vista dels anteriors antecedents, tenint en compte la normativa d'aplicació, es considera que l'expedient s'està tramitant conforme a la legislació aplicable procedint la seva aprovació pel Ple de conformitat amb l'article 22.2.e) de la Llei 7/1985, de 2 d'abril, Reguladora de les Bases del Règim Local. És pel que, qui subscriu emet el següent:</w:t>
      </w:r>
    </w:p>
    <w:p>
      <w:pPr>
        <w:pStyle w:val="BodyText"/>
        <w:rPr>
          <w:sz w:val="22"/>
          <w:szCs w:val="22"/>
        </w:rPr>
      </w:pPr>
      <w:r>
        <w:rPr>
          <w:sz w:val="22"/>
          <w:szCs w:val="22"/>
        </w:rPr>
        <w:t> </w:t>
      </w:r>
    </w:p>
    <w:p>
      <w:pPr>
        <w:pStyle w:val="BodyText"/>
        <w:jc w:val="center"/>
        <w:rPr>
          <w:sz w:val="22"/>
          <w:szCs w:val="22"/>
        </w:rPr>
      </w:pPr>
      <w:r>
        <w:rPr>
          <w:b/>
          <w:sz w:val="22"/>
          <w:szCs w:val="22"/>
        </w:rPr>
        <w:t>INFORME-PROPOSTA DE RESOLUCIÓ</w:t>
      </w:r>
    </w:p>
    <w:p>
      <w:pPr>
        <w:pStyle w:val="BodyText"/>
        <w:rPr>
          <w:sz w:val="22"/>
          <w:szCs w:val="22"/>
        </w:rPr>
      </w:pPr>
      <w:r>
        <w:rPr>
          <w:sz w:val="22"/>
          <w:szCs w:val="22"/>
        </w:rPr>
        <w:t> </w:t>
      </w:r>
    </w:p>
    <w:p>
      <w:pPr>
        <w:pStyle w:val="BodyText"/>
        <w:rPr>
          <w:sz w:val="22"/>
          <w:szCs w:val="22"/>
        </w:rPr>
      </w:pPr>
      <w:r>
        <w:rPr>
          <w:b/>
          <w:sz w:val="22"/>
          <w:szCs w:val="22"/>
        </w:rPr>
        <w:t>PRIMER.</w:t>
      </w:r>
      <w:r>
        <w:rPr>
          <w:sz w:val="22"/>
          <w:szCs w:val="22"/>
        </w:rPr>
        <w:t xml:space="preserve"> Aprovar inicialment l'expedient de modificació de crèdits núm. 1143/2025 del Pressupost en vigor, en la modalitat de suplement de crèdit a la següent partida, finançat amb càrrec a Romanent de Tresoreria Despeses Generals efectivament recaptats sobre els totals previstos en algun concepte del Pressupost corrent, sense que es vegi pertorbat el respectiu servei, d'acord amb el següent resum per capítols: </w:t>
      </w:r>
    </w:p>
    <w:p>
      <w:pPr>
        <w:pStyle w:val="BodyText"/>
        <w:rPr>
          <w:sz w:val="22"/>
          <w:szCs w:val="22"/>
        </w:rPr>
      </w:pPr>
      <w:r>
        <w:rPr>
          <w:sz w:val="22"/>
          <w:szCs w:val="22"/>
        </w:rPr>
        <w:t> </w:t>
      </w:r>
    </w:p>
    <w:p>
      <w:pPr>
        <w:pStyle w:val="BodyText"/>
        <w:jc w:val="center"/>
        <w:rPr>
          <w:sz w:val="22"/>
          <w:szCs w:val="22"/>
        </w:rPr>
      </w:pPr>
      <w:r>
        <w:rPr>
          <w:b/>
          <w:sz w:val="22"/>
          <w:szCs w:val="22"/>
        </w:rPr>
        <w:t>Aplicacions de Despeses</w:t>
      </w:r>
    </w:p>
    <w:p>
      <w:pPr>
        <w:pStyle w:val="BodyText"/>
        <w:rPr>
          <w:sz w:val="22"/>
          <w:szCs w:val="22"/>
        </w:rPr>
      </w:pPr>
      <w:r>
        <w:rPr>
          <w:sz w:val="22"/>
          <w:szCs w:val="22"/>
        </w:rPr>
        <w:t> </w:t>
      </w:r>
    </w:p>
    <w:tbl>
      <w:tblPr>
        <w:tblW w:w="8999" w:type="dxa"/>
        <w:jc w:val="left"/>
        <w:tblInd w:w="0" w:type="dxa"/>
        <w:tblLayout w:type="fixed"/>
        <w:tblCellMar>
          <w:top w:w="28" w:type="dxa"/>
          <w:left w:w="28" w:type="dxa"/>
          <w:bottom w:w="28" w:type="dxa"/>
          <w:right w:w="28" w:type="dxa"/>
        </w:tblCellMar>
        <w:tblLook w:firstRow="0" w:noVBand="0" w:lastRow="0" w:firstColumn="0" w:lastColumn="0" w:noHBand="0" w:val="0000"/>
      </w:tblPr>
      <w:tblGrid>
        <w:gridCol w:w="992"/>
        <w:gridCol w:w="1542"/>
        <w:gridCol w:w="2405"/>
        <w:gridCol w:w="4059"/>
      </w:tblGrid>
      <w:tr>
        <w:trPr/>
        <w:tc>
          <w:tcPr>
            <w:tcW w:w="2534" w:type="dxa"/>
            <w:gridSpan w:val="2"/>
            <w:tcBorders>
              <w:top w:val="single" w:sz="6" w:space="0" w:color="808080"/>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b/>
                <w:sz w:val="22"/>
                <w:szCs w:val="22"/>
              </w:rPr>
              <w:t>Aplicació</w:t>
            </w:r>
          </w:p>
        </w:tc>
        <w:tc>
          <w:tcPr>
            <w:tcW w:w="2405" w:type="dxa"/>
            <w:tcBorders>
              <w:top w:val="single" w:sz="6" w:space="0" w:color="808080"/>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b/>
                <w:sz w:val="22"/>
                <w:szCs w:val="22"/>
              </w:rPr>
              <w:t>Descripció</w:t>
            </w:r>
          </w:p>
        </w:tc>
        <w:tc>
          <w:tcPr>
            <w:tcW w:w="4059" w:type="dxa"/>
            <w:tcBorders>
              <w:top w:val="single" w:sz="6" w:space="0" w:color="808080"/>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b/>
                <w:sz w:val="22"/>
                <w:szCs w:val="22"/>
              </w:rPr>
              <w:t>Suplement de crèdit</w:t>
            </w:r>
          </w:p>
        </w:tc>
      </w:tr>
      <w:tr>
        <w:trPr/>
        <w:tc>
          <w:tcPr>
            <w:tcW w:w="992"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b/>
                <w:sz w:val="22"/>
                <w:szCs w:val="22"/>
              </w:rPr>
              <w:t>Progr.</w:t>
            </w:r>
          </w:p>
        </w:tc>
        <w:tc>
          <w:tcPr>
            <w:tcW w:w="1542"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b/>
                <w:sz w:val="22"/>
                <w:szCs w:val="22"/>
              </w:rPr>
              <w:t>Econòmica</w:t>
            </w:r>
          </w:p>
        </w:tc>
        <w:tc>
          <w:tcPr>
            <w:tcW w:w="2405"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
          </w:p>
        </w:tc>
        <w:tc>
          <w:tcPr>
            <w:tcW w:w="4059"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
          </w:p>
        </w:tc>
      </w:tr>
      <w:tr>
        <w:trPr/>
        <w:tc>
          <w:tcPr>
            <w:tcW w:w="992"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sz w:val="22"/>
                <w:szCs w:val="22"/>
              </w:rPr>
              <w:t>164</w:t>
            </w:r>
          </w:p>
        </w:tc>
        <w:tc>
          <w:tcPr>
            <w:tcW w:w="1542"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sz w:val="22"/>
                <w:szCs w:val="22"/>
              </w:rPr>
              <w:t>62200</w:t>
            </w:r>
          </w:p>
        </w:tc>
        <w:tc>
          <w:tcPr>
            <w:tcW w:w="2405"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sz w:val="22"/>
                <w:szCs w:val="22"/>
              </w:rPr>
              <w:t>Reparació tombes i accés cementiri</w:t>
            </w:r>
          </w:p>
        </w:tc>
        <w:tc>
          <w:tcPr>
            <w:tcW w:w="4059"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sz w:val="22"/>
                <w:szCs w:val="22"/>
              </w:rPr>
              <w:t>45.476,01</w:t>
            </w:r>
          </w:p>
        </w:tc>
      </w:tr>
      <w:tr>
        <w:trPr/>
        <w:tc>
          <w:tcPr>
            <w:tcW w:w="992"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
          </w:p>
        </w:tc>
        <w:tc>
          <w:tcPr>
            <w:tcW w:w="1542"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
          </w:p>
        </w:tc>
        <w:tc>
          <w:tcPr>
            <w:tcW w:w="2405"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b/>
                <w:sz w:val="22"/>
                <w:szCs w:val="22"/>
              </w:rPr>
              <w:t>TOTAL</w:t>
            </w:r>
          </w:p>
        </w:tc>
        <w:tc>
          <w:tcPr>
            <w:tcW w:w="4059"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sz w:val="22"/>
                <w:szCs w:val="22"/>
              </w:rPr>
              <w:t>45.476,01</w:t>
            </w:r>
          </w:p>
        </w:tc>
      </w:tr>
    </w:tbl>
    <w:p>
      <w:pPr>
        <w:pStyle w:val="BodyText"/>
        <w:widowControl w:val="false"/>
        <w:rPr>
          <w:sz w:val="22"/>
          <w:szCs w:val="22"/>
        </w:rPr>
      </w:pPr>
      <w:r>
        <w:rPr>
          <w:sz w:val="22"/>
          <w:szCs w:val="22"/>
        </w:rPr>
      </w:r>
    </w:p>
    <w:p>
      <w:pPr>
        <w:pStyle w:val="BodyText"/>
        <w:jc w:val="center"/>
        <w:rPr>
          <w:sz w:val="22"/>
          <w:szCs w:val="22"/>
        </w:rPr>
      </w:pPr>
      <w:r>
        <w:rPr>
          <w:b/>
          <w:sz w:val="22"/>
          <w:szCs w:val="22"/>
        </w:rPr>
        <w:t>Conceptes d'Ingressos</w:t>
      </w:r>
    </w:p>
    <w:p>
      <w:pPr>
        <w:pStyle w:val="BodyText"/>
        <w:rPr>
          <w:sz w:val="22"/>
          <w:szCs w:val="22"/>
        </w:rPr>
      </w:pPr>
      <w:r>
        <w:rPr>
          <w:sz w:val="22"/>
          <w:szCs w:val="22"/>
        </w:rPr>
        <w:t> </w:t>
      </w:r>
    </w:p>
    <w:tbl>
      <w:tblPr>
        <w:tblW w:w="8999" w:type="dxa"/>
        <w:jc w:val="left"/>
        <w:tblInd w:w="0" w:type="dxa"/>
        <w:tblLayout w:type="fixed"/>
        <w:tblCellMar>
          <w:top w:w="28" w:type="dxa"/>
          <w:left w:w="28" w:type="dxa"/>
          <w:bottom w:w="28" w:type="dxa"/>
          <w:right w:w="28" w:type="dxa"/>
        </w:tblCellMar>
        <w:tblLook w:firstRow="0" w:noVBand="0" w:lastRow="0" w:firstColumn="0" w:lastColumn="0" w:noHBand="0" w:val="0000"/>
      </w:tblPr>
      <w:tblGrid>
        <w:gridCol w:w="960"/>
        <w:gridCol w:w="944"/>
        <w:gridCol w:w="943"/>
        <w:gridCol w:w="3782"/>
        <w:gridCol w:w="2370"/>
      </w:tblGrid>
      <w:tr>
        <w:trPr/>
        <w:tc>
          <w:tcPr>
            <w:tcW w:w="2847" w:type="dxa"/>
            <w:gridSpan w:val="3"/>
            <w:tcBorders>
              <w:top w:val="single" w:sz="6" w:space="0" w:color="808080"/>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b/>
                <w:sz w:val="22"/>
                <w:szCs w:val="22"/>
              </w:rPr>
              <w:t>Aplicació: econòmica</w:t>
            </w:r>
          </w:p>
        </w:tc>
        <w:tc>
          <w:tcPr>
            <w:tcW w:w="3782" w:type="dxa"/>
            <w:vMerge w:val="restart"/>
            <w:tcBorders>
              <w:top w:val="single" w:sz="6" w:space="0" w:color="808080"/>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b/>
                <w:sz w:val="22"/>
                <w:szCs w:val="22"/>
              </w:rPr>
              <w:t>Descripció</w:t>
            </w:r>
          </w:p>
        </w:tc>
        <w:tc>
          <w:tcPr>
            <w:tcW w:w="2370" w:type="dxa"/>
            <w:vMerge w:val="restart"/>
            <w:tcBorders>
              <w:top w:val="single" w:sz="6" w:space="0" w:color="808080"/>
              <w:left w:val="single" w:sz="6" w:space="0" w:color="808080"/>
              <w:bottom w:val="single" w:sz="6" w:space="0" w:color="808080"/>
              <w:right w:val="single" w:sz="6" w:space="0" w:color="808080"/>
            </w:tcBorders>
            <w:shd w:color="auto" w:fill="auto" w:val="clear"/>
            <w:vAlign w:val="center"/>
          </w:tcPr>
          <w:p>
            <w:pPr>
              <w:pStyle w:val="Contenidodelatablauser"/>
              <w:snapToGrid w:val="false"/>
              <w:jc w:val="center"/>
              <w:rPr>
                <w:rFonts w:ascii="Arial" w:hAnsi="Arial" w:cs="Arial"/>
                <w:sz w:val="22"/>
                <w:szCs w:val="22"/>
              </w:rPr>
            </w:pPr>
            <w:r>
              <w:rPr>
                <w:rFonts w:cs="Arial" w:ascii="Arial" w:hAnsi="Arial"/>
                <w:sz w:val="22"/>
                <w:szCs w:val="22"/>
              </w:rPr>
            </w:r>
          </w:p>
          <w:p>
            <w:pPr>
              <w:pStyle w:val="Contenidodelatablauser"/>
              <w:jc w:val="center"/>
              <w:rPr>
                <w:rFonts w:ascii="Arial" w:hAnsi="Arial" w:cs="Arial"/>
                <w:sz w:val="22"/>
                <w:szCs w:val="22"/>
              </w:rPr>
            </w:pPr>
            <w:r>
              <w:rPr>
                <w:rFonts w:cs="Arial" w:ascii="Arial" w:hAnsi="Arial"/>
                <w:b/>
                <w:sz w:val="22"/>
                <w:szCs w:val="22"/>
              </w:rPr>
              <w:t>Import</w:t>
            </w:r>
          </w:p>
        </w:tc>
      </w:tr>
      <w:tr>
        <w:trPr/>
        <w:tc>
          <w:tcPr>
            <w:tcW w:w="960"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b/>
                <w:sz w:val="22"/>
                <w:szCs w:val="22"/>
              </w:rPr>
              <w:t>Cap.</w:t>
            </w:r>
          </w:p>
        </w:tc>
        <w:tc>
          <w:tcPr>
            <w:tcW w:w="944"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b/>
                <w:sz w:val="22"/>
                <w:szCs w:val="22"/>
              </w:rPr>
              <w:t>Art.</w:t>
            </w:r>
          </w:p>
        </w:tc>
        <w:tc>
          <w:tcPr>
            <w:tcW w:w="943"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b/>
                <w:sz w:val="22"/>
                <w:szCs w:val="22"/>
              </w:rPr>
              <w:t>Conc.</w:t>
            </w:r>
          </w:p>
        </w:tc>
        <w:tc>
          <w:tcPr>
            <w:tcW w:w="3782" w:type="dxa"/>
            <w:vMerge w:val="continue"/>
            <w:tcBorders>
              <w:top w:val="single" w:sz="6" w:space="0" w:color="808080"/>
              <w:left w:val="single" w:sz="6" w:space="0" w:color="808080"/>
              <w:bottom w:val="single" w:sz="6" w:space="0" w:color="808080"/>
              <w:right w:val="single" w:sz="6" w:space="0" w:color="808080"/>
            </w:tcBorders>
            <w:shd w:color="auto" w:fill="auto" w:val="clear"/>
            <w:vAlign w:val="center"/>
          </w:tcPr>
          <w:p>
            <w:pPr>
              <w:pStyle w:val="Contenidodelatablauser"/>
              <w:snapToGrid w:val="false"/>
              <w:rPr>
                <w:rFonts w:ascii="Arial" w:hAnsi="Arial" w:cs="Arial"/>
                <w:sz w:val="22"/>
                <w:szCs w:val="22"/>
              </w:rPr>
            </w:pPr>
            <w:r>
              <w:rPr>
                <w:rFonts w:cs="Arial" w:ascii="Arial" w:hAnsi="Arial"/>
                <w:sz w:val="22"/>
                <w:szCs w:val="22"/>
              </w:rPr>
            </w:r>
          </w:p>
        </w:tc>
        <w:tc>
          <w:tcPr>
            <w:tcW w:w="2370" w:type="dxa"/>
            <w:vMerge w:val="continue"/>
            <w:tcBorders>
              <w:top w:val="single" w:sz="6" w:space="0" w:color="808080"/>
              <w:left w:val="single" w:sz="6" w:space="0" w:color="808080"/>
              <w:bottom w:val="single" w:sz="6" w:space="0" w:color="808080"/>
              <w:right w:val="single" w:sz="6" w:space="0" w:color="808080"/>
            </w:tcBorders>
            <w:shd w:color="auto" w:fill="auto" w:val="clear"/>
            <w:vAlign w:val="center"/>
          </w:tcPr>
          <w:p>
            <w:pPr>
              <w:pStyle w:val="Contenidodelatablauser"/>
              <w:snapToGrid w:val="false"/>
              <w:rPr>
                <w:rFonts w:ascii="Arial" w:hAnsi="Arial" w:cs="Arial"/>
                <w:sz w:val="22"/>
                <w:szCs w:val="22"/>
              </w:rPr>
            </w:pPr>
            <w:r>
              <w:rPr>
                <w:rFonts w:cs="Arial" w:ascii="Arial" w:hAnsi="Arial"/>
                <w:sz w:val="22"/>
                <w:szCs w:val="22"/>
              </w:rPr>
            </w:r>
          </w:p>
        </w:tc>
      </w:tr>
      <w:tr>
        <w:trPr/>
        <w:tc>
          <w:tcPr>
            <w:tcW w:w="960" w:type="dxa"/>
            <w:tcBorders>
              <w:left w:val="single" w:sz="6" w:space="0" w:color="808080"/>
              <w:bottom w:val="single" w:sz="6" w:space="0" w:color="808080"/>
              <w:right w:val="single" w:sz="6" w:space="0" w:color="808080"/>
            </w:tcBorders>
            <w:shd w:color="auto" w:fill="auto" w:val="clear"/>
            <w:vAlign w:val="bottom"/>
          </w:tcPr>
          <w:p>
            <w:pPr>
              <w:pStyle w:val="Contenidodelatablauser"/>
              <w:jc w:val="center"/>
              <w:rPr>
                <w:rFonts w:ascii="Arial" w:hAnsi="Arial" w:cs="Arial"/>
                <w:sz w:val="22"/>
                <w:szCs w:val="22"/>
              </w:rPr>
            </w:pPr>
            <w:r>
              <w:rPr>
                <w:rFonts w:cs="Arial" w:ascii="Arial" w:hAnsi="Arial"/>
                <w:sz w:val="22"/>
                <w:szCs w:val="22"/>
              </w:rPr>
              <w:t>8</w:t>
            </w:r>
          </w:p>
        </w:tc>
        <w:tc>
          <w:tcPr>
            <w:tcW w:w="944" w:type="dxa"/>
            <w:tcBorders>
              <w:left w:val="single" w:sz="6" w:space="0" w:color="808080"/>
              <w:bottom w:val="single" w:sz="6" w:space="0" w:color="808080"/>
              <w:right w:val="single" w:sz="6" w:space="0" w:color="808080"/>
            </w:tcBorders>
            <w:shd w:color="auto" w:fill="auto" w:val="clear"/>
            <w:vAlign w:val="bottom"/>
          </w:tcPr>
          <w:p>
            <w:pPr>
              <w:pStyle w:val="Contenidodelatablauser"/>
              <w:jc w:val="center"/>
              <w:rPr>
                <w:rFonts w:ascii="Arial" w:hAnsi="Arial" w:cs="Arial"/>
                <w:sz w:val="22"/>
                <w:szCs w:val="22"/>
              </w:rPr>
            </w:pPr>
            <w:r>
              <w:rPr>
                <w:rFonts w:cs="Arial" w:ascii="Arial" w:hAnsi="Arial"/>
                <w:sz w:val="22"/>
                <w:szCs w:val="22"/>
              </w:rPr>
              <w:t>87</w:t>
            </w:r>
          </w:p>
        </w:tc>
        <w:tc>
          <w:tcPr>
            <w:tcW w:w="943" w:type="dxa"/>
            <w:tcBorders>
              <w:left w:val="single" w:sz="6" w:space="0" w:color="808080"/>
              <w:bottom w:val="single" w:sz="6" w:space="0" w:color="808080"/>
              <w:right w:val="single" w:sz="6" w:space="0" w:color="808080"/>
            </w:tcBorders>
            <w:shd w:color="auto" w:fill="auto" w:val="clear"/>
            <w:vAlign w:val="bottom"/>
          </w:tcPr>
          <w:p>
            <w:pPr>
              <w:pStyle w:val="Contenidodelatablauser"/>
              <w:jc w:val="center"/>
              <w:rPr>
                <w:rFonts w:ascii="Arial" w:hAnsi="Arial" w:cs="Arial"/>
                <w:sz w:val="22"/>
                <w:szCs w:val="22"/>
              </w:rPr>
            </w:pPr>
            <w:r>
              <w:rPr>
                <w:rFonts w:cs="Arial" w:ascii="Arial" w:hAnsi="Arial"/>
                <w:sz w:val="22"/>
                <w:szCs w:val="22"/>
              </w:rPr>
              <w:t>87000</w:t>
            </w:r>
          </w:p>
        </w:tc>
        <w:tc>
          <w:tcPr>
            <w:tcW w:w="3782" w:type="dxa"/>
            <w:tcBorders>
              <w:left w:val="single" w:sz="6" w:space="0" w:color="808080"/>
              <w:bottom w:val="single" w:sz="6" w:space="0" w:color="808080"/>
              <w:right w:val="single" w:sz="6" w:space="0" w:color="808080"/>
            </w:tcBorders>
            <w:shd w:color="auto" w:fill="auto" w:val="clear"/>
            <w:vAlign w:val="bottom"/>
          </w:tcPr>
          <w:p>
            <w:pPr>
              <w:pStyle w:val="Contenidodelatablauser"/>
              <w:jc w:val="center"/>
              <w:rPr>
                <w:rFonts w:ascii="Arial" w:hAnsi="Arial" w:cs="Arial"/>
                <w:sz w:val="22"/>
                <w:szCs w:val="22"/>
              </w:rPr>
            </w:pPr>
            <w:r>
              <w:rPr>
                <w:rFonts w:cs="Arial" w:ascii="Arial" w:hAnsi="Arial"/>
                <w:sz w:val="22"/>
                <w:szCs w:val="22"/>
              </w:rPr>
              <w:t>Romanent Tresoseria Despeses Generals</w:t>
            </w:r>
          </w:p>
        </w:tc>
        <w:tc>
          <w:tcPr>
            <w:tcW w:w="2370" w:type="dxa"/>
            <w:tcBorders>
              <w:left w:val="single" w:sz="6" w:space="0" w:color="808080"/>
              <w:bottom w:val="single" w:sz="6" w:space="0" w:color="808080"/>
              <w:right w:val="single" w:sz="6" w:space="0" w:color="808080"/>
            </w:tcBorders>
            <w:shd w:color="auto" w:fill="auto" w:val="clear"/>
            <w:vAlign w:val="bottom"/>
          </w:tcPr>
          <w:p>
            <w:pPr>
              <w:pStyle w:val="Contenidodelatablauser"/>
              <w:snapToGrid w:val="false"/>
              <w:rPr>
                <w:rFonts w:ascii="Arial" w:hAnsi="Arial" w:cs="Arial"/>
                <w:sz w:val="22"/>
                <w:szCs w:val="22"/>
              </w:rPr>
            </w:pPr>
            <w:r>
              <w:rPr>
                <w:rFonts w:cs="Arial" w:ascii="Arial" w:hAnsi="Arial"/>
                <w:sz w:val="22"/>
                <w:szCs w:val="22"/>
              </w:rPr>
            </w:r>
          </w:p>
          <w:p>
            <w:pPr>
              <w:pStyle w:val="Contenidodelatablauser"/>
              <w:jc w:val="center"/>
              <w:rPr>
                <w:rFonts w:ascii="Arial" w:hAnsi="Arial" w:cs="Arial"/>
                <w:sz w:val="22"/>
                <w:szCs w:val="22"/>
              </w:rPr>
            </w:pPr>
            <w:r>
              <w:rPr>
                <w:rFonts w:cs="Arial" w:ascii="Arial" w:hAnsi="Arial"/>
                <w:sz w:val="22"/>
                <w:szCs w:val="22"/>
              </w:rPr>
              <w:t>45.476,01</w:t>
            </w:r>
          </w:p>
        </w:tc>
      </w:tr>
      <w:tr>
        <w:trPr/>
        <w:tc>
          <w:tcPr>
            <w:tcW w:w="960" w:type="dxa"/>
            <w:tcBorders>
              <w:left w:val="single" w:sz="6" w:space="0" w:color="808080"/>
              <w:bottom w:val="single" w:sz="6" w:space="0" w:color="808080"/>
              <w:right w:val="single" w:sz="6" w:space="0" w:color="808080"/>
            </w:tcBorders>
            <w:shd w:color="auto" w:fill="auto" w:val="clear"/>
            <w:vAlign w:val="bottom"/>
          </w:tcPr>
          <w:p>
            <w:pPr>
              <w:pStyle w:val="Contenidodelatablauser"/>
              <w:jc w:val="center"/>
              <w:rPr>
                <w:rFonts w:ascii="Arial" w:hAnsi="Arial" w:cs="Arial"/>
                <w:sz w:val="22"/>
                <w:szCs w:val="22"/>
              </w:rPr>
            </w:pPr>
            <w:r>
              <w:rPr/>
            </w:r>
          </w:p>
        </w:tc>
        <w:tc>
          <w:tcPr>
            <w:tcW w:w="944" w:type="dxa"/>
            <w:tcBorders>
              <w:left w:val="single" w:sz="6" w:space="0" w:color="808080"/>
              <w:bottom w:val="single" w:sz="6" w:space="0" w:color="808080"/>
              <w:right w:val="single" w:sz="6" w:space="0" w:color="808080"/>
            </w:tcBorders>
            <w:shd w:color="auto" w:fill="auto" w:val="clear"/>
            <w:vAlign w:val="bottom"/>
          </w:tcPr>
          <w:p>
            <w:pPr>
              <w:pStyle w:val="Contenidodelatablauser"/>
              <w:jc w:val="center"/>
              <w:rPr>
                <w:rFonts w:ascii="Arial" w:hAnsi="Arial" w:cs="Arial"/>
                <w:sz w:val="22"/>
                <w:szCs w:val="22"/>
              </w:rPr>
            </w:pPr>
            <w:r>
              <w:rPr/>
            </w:r>
          </w:p>
        </w:tc>
        <w:tc>
          <w:tcPr>
            <w:tcW w:w="943" w:type="dxa"/>
            <w:tcBorders>
              <w:left w:val="single" w:sz="6" w:space="0" w:color="808080"/>
              <w:bottom w:val="single" w:sz="6" w:space="0" w:color="808080"/>
              <w:right w:val="single" w:sz="6" w:space="0" w:color="808080"/>
            </w:tcBorders>
            <w:shd w:color="auto" w:fill="auto" w:val="clear"/>
            <w:vAlign w:val="bottom"/>
          </w:tcPr>
          <w:p>
            <w:pPr>
              <w:pStyle w:val="Contenidodelatablauser"/>
              <w:jc w:val="center"/>
              <w:rPr>
                <w:rFonts w:ascii="Arial" w:hAnsi="Arial" w:cs="Arial"/>
                <w:sz w:val="22"/>
                <w:szCs w:val="22"/>
              </w:rPr>
            </w:pPr>
            <w:r>
              <w:rPr/>
            </w:r>
          </w:p>
        </w:tc>
        <w:tc>
          <w:tcPr>
            <w:tcW w:w="3782" w:type="dxa"/>
            <w:tcBorders>
              <w:left w:val="single" w:sz="6" w:space="0" w:color="808080"/>
              <w:bottom w:val="single" w:sz="6" w:space="0" w:color="808080"/>
              <w:right w:val="single" w:sz="6" w:space="0" w:color="808080"/>
            </w:tcBorders>
            <w:shd w:color="auto" w:fill="auto" w:val="clear"/>
            <w:vAlign w:val="center"/>
          </w:tcPr>
          <w:p>
            <w:pPr>
              <w:pStyle w:val="Contenidodelatablauser"/>
              <w:jc w:val="center"/>
              <w:rPr>
                <w:rFonts w:ascii="Arial" w:hAnsi="Arial" w:cs="Arial"/>
                <w:sz w:val="22"/>
                <w:szCs w:val="22"/>
              </w:rPr>
            </w:pPr>
            <w:r>
              <w:rPr>
                <w:rFonts w:cs="Arial" w:ascii="Arial" w:hAnsi="Arial"/>
                <w:b/>
                <w:sz w:val="22"/>
                <w:szCs w:val="22"/>
              </w:rPr>
              <w:t>TOTAL INGRESSOS</w:t>
            </w:r>
          </w:p>
        </w:tc>
        <w:tc>
          <w:tcPr>
            <w:tcW w:w="2370" w:type="dxa"/>
            <w:tcBorders>
              <w:left w:val="single" w:sz="6" w:space="0" w:color="808080"/>
              <w:bottom w:val="single" w:sz="6" w:space="0" w:color="808080"/>
              <w:right w:val="single" w:sz="6" w:space="0" w:color="808080"/>
            </w:tcBorders>
            <w:shd w:color="auto" w:fill="auto" w:val="clear"/>
            <w:vAlign w:val="bottom"/>
          </w:tcPr>
          <w:p>
            <w:pPr>
              <w:pStyle w:val="Contenidodelatablauser"/>
              <w:snapToGrid w:val="false"/>
              <w:rPr>
                <w:rFonts w:ascii="Arial" w:hAnsi="Arial" w:cs="Arial"/>
                <w:sz w:val="22"/>
                <w:szCs w:val="22"/>
              </w:rPr>
            </w:pPr>
            <w:r>
              <w:rPr>
                <w:rFonts w:cs="Arial" w:ascii="Arial" w:hAnsi="Arial"/>
                <w:sz w:val="22"/>
                <w:szCs w:val="22"/>
              </w:rPr>
            </w:r>
          </w:p>
          <w:p>
            <w:pPr>
              <w:pStyle w:val="Contenidodelatablauser"/>
              <w:jc w:val="center"/>
              <w:rPr>
                <w:rFonts w:ascii="Arial" w:hAnsi="Arial" w:cs="Arial"/>
                <w:sz w:val="22"/>
                <w:szCs w:val="22"/>
              </w:rPr>
            </w:pPr>
            <w:r>
              <w:rPr>
                <w:rFonts w:cs="Arial" w:ascii="Arial" w:hAnsi="Arial"/>
                <w:sz w:val="22"/>
                <w:szCs w:val="22"/>
              </w:rPr>
              <w:t>45.476,01</w:t>
            </w:r>
          </w:p>
        </w:tc>
      </w:tr>
    </w:tbl>
    <w:p>
      <w:pPr>
        <w:pStyle w:val="BodyText"/>
        <w:widowControl w:val="false"/>
        <w:rPr>
          <w:sz w:val="22"/>
          <w:szCs w:val="22"/>
        </w:rPr>
      </w:pPr>
      <w:r>
        <w:rPr>
          <w:b/>
          <w:sz w:val="22"/>
          <w:szCs w:val="22"/>
        </w:rPr>
        <w:t>  </w:t>
      </w:r>
    </w:p>
    <w:p>
      <w:pPr>
        <w:pStyle w:val="BodyText"/>
        <w:rPr>
          <w:sz w:val="22"/>
          <w:szCs w:val="22"/>
        </w:rPr>
      </w:pPr>
      <w:r>
        <w:rPr>
          <w:sz w:val="22"/>
          <w:szCs w:val="22"/>
        </w:rPr>
        <w:t>A més, queda acreditat el compliment dels requisits que estableix l'article 37.2, apartats a) i b), del Reial decret 500/1990, de 20 d'abril, pel qual es desenvolupa el Capítol primer del Títol sisè de la Llei 39/1988, de 28 de desembre, reguladora de les Hisendes Locals, en matèria de pressupostos, que són els següents:</w:t>
      </w:r>
    </w:p>
    <w:p>
      <w:pPr>
        <w:pStyle w:val="BodyText"/>
        <w:rPr>
          <w:sz w:val="22"/>
          <w:szCs w:val="22"/>
        </w:rPr>
      </w:pPr>
      <w:r>
        <w:rPr>
          <w:sz w:val="22"/>
          <w:szCs w:val="22"/>
        </w:rPr>
        <w:t> </w:t>
      </w:r>
    </w:p>
    <w:p>
      <w:pPr>
        <w:pStyle w:val="BodyText"/>
        <w:rPr>
          <w:sz w:val="22"/>
          <w:szCs w:val="22"/>
        </w:rPr>
      </w:pPr>
      <w:r>
        <w:rPr>
          <w:sz w:val="22"/>
          <w:szCs w:val="22"/>
        </w:rPr>
        <w:t>a) El caràcter específic i determinat de la despesa a realitzar i la impossibilitat de demorar-ho a exercicis posteriors.</w:t>
      </w:r>
    </w:p>
    <w:p>
      <w:pPr>
        <w:pStyle w:val="BodyText"/>
        <w:rPr>
          <w:sz w:val="22"/>
          <w:szCs w:val="22"/>
        </w:rPr>
      </w:pPr>
      <w:r>
        <w:rPr>
          <w:sz w:val="22"/>
          <w:szCs w:val="22"/>
        </w:rPr>
        <w:t> </w:t>
      </w:r>
    </w:p>
    <w:p>
      <w:pPr>
        <w:pStyle w:val="BodyText"/>
        <w:rPr>
          <w:sz w:val="22"/>
          <w:szCs w:val="22"/>
        </w:rPr>
      </w:pPr>
      <w:r>
        <w:rPr>
          <w:sz w:val="22"/>
          <w:szCs w:val="22"/>
        </w:rPr>
        <w:t>b) La insuficiència del saldo de crèdit no compromès en la partida corresponent, que haurà de verificar-se en el nivell en què aquest establerta la vinculació jurídica. </w:t>
      </w:r>
    </w:p>
    <w:p>
      <w:pPr>
        <w:pStyle w:val="BodyText"/>
        <w:rPr>
          <w:sz w:val="22"/>
          <w:szCs w:val="22"/>
        </w:rPr>
      </w:pPr>
      <w:r>
        <w:rPr>
          <w:sz w:val="22"/>
          <w:szCs w:val="22"/>
        </w:rPr>
        <w:t> </w:t>
      </w:r>
    </w:p>
    <w:p>
      <w:pPr>
        <w:pStyle w:val="BodyText"/>
        <w:rPr>
          <w:sz w:val="22"/>
          <w:szCs w:val="22"/>
        </w:rPr>
      </w:pPr>
      <w:r>
        <w:rPr>
          <w:b/>
          <w:sz w:val="22"/>
          <w:szCs w:val="22"/>
        </w:rPr>
        <w:t>SEGON.</w:t>
      </w:r>
      <w:r>
        <w:rPr>
          <w:sz w:val="22"/>
          <w:szCs w:val="22"/>
        </w:rPr>
        <w:t xml:space="preserve"> Exposar aquest expedient al públic mitjançant anunci inserit en el </w:t>
      </w:r>
      <w:r>
        <w:rPr>
          <w:i/>
          <w:sz w:val="22"/>
          <w:szCs w:val="22"/>
        </w:rPr>
        <w:t>Butlletí Oficial de la Província</w:t>
      </w:r>
      <w:r>
        <w:rPr>
          <w:sz w:val="22"/>
          <w:szCs w:val="22"/>
        </w:rPr>
        <w:t xml:space="preserve">, pel termini de quinze dies, durant els quals els interessats podran examinar-ho i presentar reclamacions davant el Ple. L'expedient es considerarà definitivament aprovat si durant el citat termini no s'haguessin presentat reclamacions; en cas contrari, el Ple disposarà d'un termini d'un mes per resoldre-les. Al seu torn, estarà a la disposició dels interessats a la seu electrònica d'aquest Ajuntament </w:t>
      </w:r>
      <w:r>
        <w:rPr>
          <w:i/>
          <w:sz w:val="22"/>
          <w:szCs w:val="22"/>
        </w:rPr>
        <w:t>[http://esporles.eadministracio.cat]</w:t>
      </w:r>
      <w:r>
        <w:rPr>
          <w:sz w:val="22"/>
          <w:szCs w:val="22"/>
        </w:rPr>
        <w:t>.</w:t>
      </w:r>
    </w:p>
    <w:p>
      <w:pPr>
        <w:pStyle w:val="BodyText"/>
        <w:rPr>
          <w:sz w:val="22"/>
          <w:szCs w:val="22"/>
        </w:rPr>
      </w:pPr>
      <w:r>
        <w:rPr>
          <w:sz w:val="22"/>
          <w:szCs w:val="22"/>
        </w:rPr>
        <w:t> </w:t>
      </w:r>
    </w:p>
    <w:p>
      <w:pPr>
        <w:pStyle w:val="BodyText"/>
        <w:rPr>
          <w:sz w:val="22"/>
          <w:szCs w:val="22"/>
        </w:rPr>
      </w:pPr>
      <w:r>
        <w:rPr>
          <w:sz w:val="22"/>
          <w:szCs w:val="22"/>
        </w:rPr>
        <w:t>Si el Dictamen que la Comissió elevi al Ple coincideix amb l'anterior proposta, el que subscriu informa, en compliment de l'article 54 del Text Refós de les Disposicions Legals Vigents en Matèria de Règim Local, aprovat per Reial decret Legislatiu 781/1986, de 18 d'abril, que aquest Dictamen s'adequarà a la Legislació aplicable.</w:t>
      </w:r>
    </w:p>
    <w:p>
      <w:pPr>
        <w:pStyle w:val="BodyText"/>
        <w:rPr>
          <w:sz w:val="22"/>
          <w:szCs w:val="22"/>
        </w:rPr>
      </w:pPr>
      <w:r>
        <w:rPr>
          <w:sz w:val="22"/>
          <w:szCs w:val="22"/>
        </w:rPr>
      </w:r>
    </w:p>
    <w:p>
      <w:pPr>
        <w:pStyle w:val="BodyText"/>
        <w:rPr>
          <w:sz w:val="22"/>
          <w:szCs w:val="22"/>
        </w:rPr>
      </w:pPr>
      <w:r>
        <w:rPr>
          <w:sz w:val="22"/>
          <w:szCs w:val="22"/>
        </w:rPr>
        <w:t xml:space="preserve">Sotmesa a votació la proposta fou aprovada per unanimitat dels assistents. </w:t>
      </w:r>
    </w:p>
    <w:p>
      <w:pPr>
        <w:pStyle w:val="Normal"/>
        <w:suppressAutoHyphens w:val="false"/>
        <w:rPr>
          <w:b/>
          <w:bCs/>
          <w:sz w:val="22"/>
          <w:szCs w:val="22"/>
          <w:shd w:fill="F5F7F9" w:val="clear"/>
        </w:rPr>
      </w:pPr>
      <w:r>
        <w:rPr>
          <w:b/>
          <w:bCs/>
          <w:sz w:val="22"/>
          <w:szCs w:val="22"/>
          <w:shd w:fill="F5F7F9" w:val="clear"/>
        </w:rPr>
      </w:r>
    </w:p>
    <w:p>
      <w:pPr>
        <w:pStyle w:val="Normal"/>
        <w:suppressAutoHyphens w:val="false"/>
        <w:rPr>
          <w:b/>
          <w:bCs/>
          <w:sz w:val="22"/>
          <w:szCs w:val="22"/>
          <w:shd w:fill="F5F7F9" w:val="clear"/>
        </w:rPr>
      </w:pPr>
      <w:r>
        <w:rPr>
          <w:b/>
          <w:bCs/>
          <w:sz w:val="22"/>
          <w:szCs w:val="22"/>
          <w:shd w:fill="F5F7F9" w:val="clear"/>
        </w:rPr>
      </w:r>
    </w:p>
    <w:p>
      <w:pPr>
        <w:pStyle w:val="Normal"/>
        <w:suppressAutoHyphens w:val="false"/>
        <w:rPr>
          <w:b/>
          <w:bCs/>
          <w:sz w:val="22"/>
          <w:szCs w:val="22"/>
          <w:shd w:fill="F5F7F9" w:val="clear"/>
        </w:rPr>
      </w:pPr>
      <w:r>
        <w:rPr>
          <w:b/>
          <w:bCs/>
          <w:sz w:val="22"/>
          <w:szCs w:val="22"/>
          <w:shd w:fill="F5F7F9" w:val="clear"/>
        </w:rPr>
      </w:r>
    </w:p>
    <w:p>
      <w:pPr>
        <w:pStyle w:val="Normal"/>
        <w:suppressAutoHyphens w:val="false"/>
        <w:rPr>
          <w:b/>
          <w:bCs/>
          <w:sz w:val="22"/>
          <w:szCs w:val="22"/>
          <w:shd w:fill="F5F7F9" w:val="clear"/>
        </w:rPr>
      </w:pPr>
      <w:bookmarkStart w:id="3" w:name="_Hlk203995416"/>
      <w:r>
        <w:rPr>
          <w:b/>
          <w:bCs/>
          <w:sz w:val="22"/>
          <w:szCs w:val="22"/>
          <w:shd w:fill="F5F7F9" w:val="clear"/>
        </w:rPr>
        <w:t xml:space="preserve">6.- EXPEDIENT 1013/2025. PROPOSTA CONJUNTA ENTRE ELS AJUNTAMENTS DE PALMA, CALVIÀ, LLUCMAJOR, PUIGPUNYENT, ESPORLES, BUNYOLA, DEIÀ, VALLDEMOSSA, ESCORCA, SÓLLER I FORNALUTX PER A LA MILLORA DEL SERVEI DE TAXI.-  </w:t>
      </w:r>
      <w:r>
        <w:rPr>
          <w:sz w:val="22"/>
          <w:szCs w:val="22"/>
          <w:shd w:fill="F5F7F9" w:val="clear"/>
        </w:rPr>
        <w:t>La regidora Maria Nadal Vila, explica la següent:</w:t>
      </w:r>
      <w:r>
        <w:rPr>
          <w:b/>
          <w:bCs/>
          <w:sz w:val="22"/>
          <w:szCs w:val="22"/>
          <w:shd w:fill="F5F7F9" w:val="clear"/>
        </w:rPr>
        <w:t xml:space="preserve"> </w:t>
      </w:r>
    </w:p>
    <w:p>
      <w:pPr>
        <w:pStyle w:val="Normal"/>
        <w:suppressAutoHyphens w:val="false"/>
        <w:rPr>
          <w:b/>
          <w:bCs/>
          <w:sz w:val="22"/>
          <w:szCs w:val="22"/>
          <w:shd w:fill="F5F7F9" w:val="clear"/>
        </w:rPr>
      </w:pPr>
      <w:r>
        <w:rPr>
          <w:b/>
          <w:bCs/>
          <w:sz w:val="22"/>
          <w:szCs w:val="22"/>
          <w:shd w:fill="F5F7F9" w:val="clear"/>
        </w:rPr>
      </w:r>
    </w:p>
    <w:p>
      <w:pPr>
        <w:pStyle w:val="BodyText"/>
        <w:spacing w:before="0" w:after="0"/>
        <w:jc w:val="center"/>
        <w:rPr>
          <w:b/>
          <w:bCs/>
          <w:sz w:val="22"/>
          <w:szCs w:val="22"/>
        </w:rPr>
      </w:pPr>
      <w:r>
        <w:rPr>
          <w:b/>
          <w:bCs/>
          <w:sz w:val="22"/>
          <w:szCs w:val="22"/>
        </w:rPr>
        <w:t>PROPOSTA DE BATLIA</w:t>
      </w:r>
    </w:p>
    <w:p>
      <w:pPr>
        <w:pStyle w:val="BodyText"/>
        <w:spacing w:before="0" w:after="0"/>
        <w:jc w:val="center"/>
        <w:rPr>
          <w:b/>
          <w:bCs/>
          <w:sz w:val="22"/>
          <w:szCs w:val="22"/>
        </w:rPr>
      </w:pPr>
      <w:r>
        <w:rPr>
          <w:b/>
          <w:bCs/>
          <w:sz w:val="22"/>
          <w:szCs w:val="22"/>
        </w:rPr>
      </w:r>
    </w:p>
    <w:p>
      <w:pPr>
        <w:pStyle w:val="BodyText"/>
        <w:spacing w:before="0" w:after="0"/>
        <w:jc w:val="left"/>
        <w:rPr>
          <w:sz w:val="22"/>
          <w:szCs w:val="22"/>
        </w:rPr>
      </w:pPr>
      <w:r>
        <w:rPr>
          <w:b/>
          <w:bCs/>
          <w:sz w:val="22"/>
          <w:szCs w:val="22"/>
        </w:rPr>
        <w:t>Exposició de motius:</w:t>
      </w:r>
    </w:p>
    <w:p>
      <w:pPr>
        <w:pStyle w:val="BodyText"/>
        <w:spacing w:before="0" w:after="0"/>
        <w:ind w:left="4" w:right="150"/>
        <w:rPr>
          <w:sz w:val="22"/>
          <w:szCs w:val="22"/>
        </w:rPr>
      </w:pPr>
      <w:r>
        <w:rPr>
          <w:sz w:val="22"/>
          <w:szCs w:val="22"/>
        </w:rPr>
        <w:t>Es</w:t>
      </w:r>
      <w:r>
        <w:rPr>
          <w:spacing w:val="-6"/>
          <w:sz w:val="22"/>
          <w:szCs w:val="22"/>
        </w:rPr>
        <w:t xml:space="preserve"> </w:t>
      </w:r>
      <w:r>
        <w:rPr>
          <w:sz w:val="22"/>
          <w:szCs w:val="22"/>
        </w:rPr>
        <w:t>presenta</w:t>
      </w:r>
      <w:r>
        <w:rPr>
          <w:spacing w:val="-4"/>
          <w:sz w:val="22"/>
          <w:szCs w:val="22"/>
        </w:rPr>
        <w:t xml:space="preserve"> </w:t>
      </w:r>
      <w:r>
        <w:rPr>
          <w:sz w:val="22"/>
          <w:szCs w:val="22"/>
        </w:rPr>
        <w:t>una</w:t>
      </w:r>
      <w:r>
        <w:rPr>
          <w:spacing w:val="-6"/>
          <w:sz w:val="22"/>
          <w:szCs w:val="22"/>
        </w:rPr>
        <w:t xml:space="preserve"> </w:t>
      </w:r>
      <w:r>
        <w:rPr>
          <w:sz w:val="22"/>
          <w:szCs w:val="22"/>
        </w:rPr>
        <w:t>proposta</w:t>
      </w:r>
      <w:r>
        <w:rPr>
          <w:spacing w:val="-4"/>
          <w:sz w:val="22"/>
          <w:szCs w:val="22"/>
        </w:rPr>
        <w:t xml:space="preserve"> </w:t>
      </w:r>
      <w:r>
        <w:rPr>
          <w:sz w:val="22"/>
          <w:szCs w:val="22"/>
        </w:rPr>
        <w:t>d'acord</w:t>
      </w:r>
      <w:r>
        <w:rPr>
          <w:spacing w:val="-4"/>
          <w:sz w:val="22"/>
          <w:szCs w:val="22"/>
        </w:rPr>
        <w:t xml:space="preserve"> </w:t>
      </w:r>
      <w:r>
        <w:rPr>
          <w:sz w:val="22"/>
          <w:szCs w:val="22"/>
        </w:rPr>
        <w:t>per</w:t>
      </w:r>
      <w:r>
        <w:rPr>
          <w:spacing w:val="-4"/>
          <w:sz w:val="22"/>
          <w:szCs w:val="22"/>
        </w:rPr>
        <w:t xml:space="preserve"> </w:t>
      </w:r>
      <w:r>
        <w:rPr>
          <w:sz w:val="22"/>
          <w:szCs w:val="22"/>
        </w:rPr>
        <w:t>sol·licitar</w:t>
      </w:r>
      <w:r>
        <w:rPr>
          <w:spacing w:val="-6"/>
          <w:sz w:val="22"/>
          <w:szCs w:val="22"/>
        </w:rPr>
        <w:t xml:space="preserve"> </w:t>
      </w:r>
      <w:r>
        <w:rPr>
          <w:sz w:val="22"/>
          <w:szCs w:val="22"/>
        </w:rPr>
        <w:t>que</w:t>
      </w:r>
      <w:r>
        <w:rPr>
          <w:spacing w:val="-6"/>
          <w:sz w:val="22"/>
          <w:szCs w:val="22"/>
        </w:rPr>
        <w:t xml:space="preserve"> </w:t>
      </w:r>
      <w:r>
        <w:rPr>
          <w:sz w:val="22"/>
          <w:szCs w:val="22"/>
        </w:rPr>
        <w:t>la</w:t>
      </w:r>
      <w:r>
        <w:rPr>
          <w:spacing w:val="-6"/>
          <w:sz w:val="22"/>
          <w:szCs w:val="22"/>
        </w:rPr>
        <w:t xml:space="preserve"> </w:t>
      </w:r>
      <w:r>
        <w:rPr>
          <w:sz w:val="22"/>
          <w:szCs w:val="22"/>
        </w:rPr>
        <w:t>Conselleria</w:t>
      </w:r>
      <w:r>
        <w:rPr>
          <w:spacing w:val="-4"/>
          <w:sz w:val="22"/>
          <w:szCs w:val="22"/>
        </w:rPr>
        <w:t xml:space="preserve"> </w:t>
      </w:r>
      <w:r>
        <w:rPr>
          <w:sz w:val="22"/>
          <w:szCs w:val="22"/>
        </w:rPr>
        <w:t>d’Habitatge, Territori i Mobilitat autoritzi poder dur a terme les mesures que, com a experts en la prestació del servei, han presentat les Agrupacions de Taxis i que es consideren necessàries per solucionar, en la mesura que sigui possible i amb els mitjans existents, els problemes puntuals i temporals que afecten el sector del taxi a tota la zona, on els turistes i residents a la temporada estival veuen com en determinats dies i hores el servei de transport públic d'autotaxi no arriba als estàndards de qualitat als quals estaven acostumats.</w:t>
      </w:r>
    </w:p>
    <w:p>
      <w:pPr>
        <w:pStyle w:val="BodyText"/>
        <w:spacing w:before="0" w:after="0"/>
        <w:rPr>
          <w:sz w:val="22"/>
          <w:szCs w:val="22"/>
        </w:rPr>
      </w:pPr>
      <w:r>
        <w:rPr>
          <w:sz w:val="22"/>
          <w:szCs w:val="22"/>
        </w:rPr>
      </w:r>
    </w:p>
    <w:p>
      <w:pPr>
        <w:pStyle w:val="BodyText"/>
        <w:spacing w:before="0" w:after="0"/>
        <w:ind w:left="4" w:right="9"/>
        <w:rPr>
          <w:sz w:val="22"/>
          <w:szCs w:val="22"/>
        </w:rPr>
      </w:pPr>
      <w:r>
        <w:rPr>
          <w:sz w:val="22"/>
          <w:szCs w:val="22"/>
        </w:rPr>
        <w:t>La congestió viària, l'accessibilitat limitada i la manca d'uniformitat a les tarifes de taxis són desafiaments significatius que pateixen els nostres municipis. Reconeixem la necessitat d’abordar aquests problemes de manera conjunta</w:t>
      </w:r>
      <w:r>
        <w:rPr>
          <w:spacing w:val="40"/>
          <w:sz w:val="22"/>
          <w:szCs w:val="22"/>
        </w:rPr>
        <w:t xml:space="preserve"> </w:t>
      </w:r>
      <w:r>
        <w:rPr>
          <w:sz w:val="22"/>
          <w:szCs w:val="22"/>
        </w:rPr>
        <w:t xml:space="preserve">per millorar la qualitat de vida dels nostres ciutadans i promoure un turisme </w:t>
      </w:r>
      <w:r>
        <w:rPr>
          <w:spacing w:val="-2"/>
          <w:sz w:val="22"/>
          <w:szCs w:val="22"/>
        </w:rPr>
        <w:t>sostenible.</w:t>
      </w:r>
    </w:p>
    <w:p>
      <w:pPr>
        <w:pStyle w:val="BodyText"/>
        <w:spacing w:before="240" w:after="0"/>
        <w:ind w:left="4" w:right="150"/>
        <w:rPr>
          <w:sz w:val="22"/>
          <w:szCs w:val="22"/>
        </w:rPr>
      </w:pPr>
      <w:r>
        <w:rPr>
          <w:sz w:val="22"/>
          <w:szCs w:val="22"/>
        </w:rPr>
        <w:t>L’objectiu principal d’aquest acord és millorar la qualitat i eficiència del servei de transport públic i taxis als nostres municipis. Aspirem a proporcionar una experiència de viatge segura, fiable i accessible per a tots els usuaris, alhora que promovem l'equitat i la transparència en el sector.</w:t>
      </w:r>
    </w:p>
    <w:p>
      <w:pPr>
        <w:pStyle w:val="BodyText"/>
        <w:spacing w:before="0" w:after="0"/>
        <w:rPr>
          <w:sz w:val="22"/>
          <w:szCs w:val="22"/>
        </w:rPr>
      </w:pPr>
      <w:r>
        <w:rPr>
          <w:sz w:val="22"/>
          <w:szCs w:val="22"/>
        </w:rPr>
      </w:r>
    </w:p>
    <w:p>
      <w:pPr>
        <w:pStyle w:val="BodyText"/>
        <w:spacing w:before="0" w:after="0"/>
        <w:ind w:left="4" w:right="151"/>
        <w:rPr>
          <w:sz w:val="22"/>
          <w:szCs w:val="22"/>
        </w:rPr>
      </w:pPr>
      <w:r>
        <w:rPr>
          <w:sz w:val="22"/>
          <w:szCs w:val="22"/>
        </w:rPr>
        <w:t>Aquestes</w:t>
      </w:r>
      <w:r>
        <w:rPr>
          <w:spacing w:val="-3"/>
          <w:sz w:val="22"/>
          <w:szCs w:val="22"/>
        </w:rPr>
        <w:t xml:space="preserve"> </w:t>
      </w:r>
      <w:r>
        <w:rPr>
          <w:sz w:val="22"/>
          <w:szCs w:val="22"/>
        </w:rPr>
        <w:t>situacions</w:t>
      </w:r>
      <w:r>
        <w:rPr>
          <w:spacing w:val="-5"/>
          <w:sz w:val="22"/>
          <w:szCs w:val="22"/>
        </w:rPr>
        <w:t xml:space="preserve"> </w:t>
      </w:r>
      <w:r>
        <w:rPr>
          <w:sz w:val="22"/>
          <w:szCs w:val="22"/>
        </w:rPr>
        <w:t>han</w:t>
      </w:r>
      <w:r>
        <w:rPr>
          <w:spacing w:val="-3"/>
          <w:sz w:val="22"/>
          <w:szCs w:val="22"/>
        </w:rPr>
        <w:t xml:space="preserve"> </w:t>
      </w:r>
      <w:r>
        <w:rPr>
          <w:sz w:val="22"/>
          <w:szCs w:val="22"/>
        </w:rPr>
        <w:t>desembocat</w:t>
      </w:r>
      <w:r>
        <w:rPr>
          <w:spacing w:val="-4"/>
          <w:sz w:val="22"/>
          <w:szCs w:val="22"/>
        </w:rPr>
        <w:t xml:space="preserve"> </w:t>
      </w:r>
      <w:r>
        <w:rPr>
          <w:sz w:val="22"/>
          <w:szCs w:val="22"/>
        </w:rPr>
        <w:t>en</w:t>
      </w:r>
      <w:r>
        <w:rPr>
          <w:spacing w:val="-3"/>
          <w:sz w:val="22"/>
          <w:szCs w:val="22"/>
        </w:rPr>
        <w:t xml:space="preserve"> </w:t>
      </w:r>
      <w:r>
        <w:rPr>
          <w:sz w:val="22"/>
          <w:szCs w:val="22"/>
        </w:rPr>
        <w:t>què,</w:t>
      </w:r>
      <w:r>
        <w:rPr>
          <w:spacing w:val="-4"/>
          <w:sz w:val="22"/>
          <w:szCs w:val="22"/>
        </w:rPr>
        <w:t xml:space="preserve"> </w:t>
      </w:r>
      <w:r>
        <w:rPr>
          <w:sz w:val="22"/>
          <w:szCs w:val="22"/>
        </w:rPr>
        <w:t>de</w:t>
      </w:r>
      <w:r>
        <w:rPr>
          <w:spacing w:val="-3"/>
          <w:sz w:val="22"/>
          <w:szCs w:val="22"/>
        </w:rPr>
        <w:t xml:space="preserve"> </w:t>
      </w:r>
      <w:r>
        <w:rPr>
          <w:sz w:val="22"/>
          <w:szCs w:val="22"/>
        </w:rPr>
        <w:t>manera</w:t>
      </w:r>
      <w:r>
        <w:rPr>
          <w:spacing w:val="-3"/>
          <w:sz w:val="22"/>
          <w:szCs w:val="22"/>
        </w:rPr>
        <w:t xml:space="preserve"> </w:t>
      </w:r>
      <w:r>
        <w:rPr>
          <w:sz w:val="22"/>
          <w:szCs w:val="22"/>
        </w:rPr>
        <w:t>puntual</w:t>
      </w:r>
      <w:r>
        <w:rPr>
          <w:spacing w:val="-3"/>
          <w:sz w:val="22"/>
          <w:szCs w:val="22"/>
        </w:rPr>
        <w:t xml:space="preserve"> </w:t>
      </w:r>
      <w:r>
        <w:rPr>
          <w:sz w:val="22"/>
          <w:szCs w:val="22"/>
        </w:rPr>
        <w:t>i</w:t>
      </w:r>
      <w:r>
        <w:rPr>
          <w:spacing w:val="-5"/>
          <w:sz w:val="22"/>
          <w:szCs w:val="22"/>
        </w:rPr>
        <w:t xml:space="preserve"> </w:t>
      </w:r>
      <w:r>
        <w:rPr>
          <w:sz w:val="22"/>
          <w:szCs w:val="22"/>
        </w:rPr>
        <w:t>temporal,</w:t>
      </w:r>
      <w:r>
        <w:rPr>
          <w:spacing w:val="-4"/>
          <w:sz w:val="22"/>
          <w:szCs w:val="22"/>
        </w:rPr>
        <w:t xml:space="preserve"> </w:t>
      </w:r>
      <w:r>
        <w:rPr>
          <w:sz w:val="22"/>
          <w:szCs w:val="22"/>
        </w:rPr>
        <w:t>el servei</w:t>
      </w:r>
      <w:r>
        <w:rPr>
          <w:spacing w:val="75"/>
          <w:sz w:val="22"/>
          <w:szCs w:val="22"/>
        </w:rPr>
        <w:t xml:space="preserve"> </w:t>
      </w:r>
      <w:r>
        <w:rPr>
          <w:sz w:val="22"/>
          <w:szCs w:val="22"/>
        </w:rPr>
        <w:t>de</w:t>
      </w:r>
      <w:r>
        <w:rPr>
          <w:spacing w:val="75"/>
          <w:sz w:val="22"/>
          <w:szCs w:val="22"/>
        </w:rPr>
        <w:t xml:space="preserve"> </w:t>
      </w:r>
      <w:r>
        <w:rPr>
          <w:sz w:val="22"/>
          <w:szCs w:val="22"/>
        </w:rPr>
        <w:t>transport</w:t>
      </w:r>
      <w:r>
        <w:rPr>
          <w:spacing w:val="76"/>
          <w:sz w:val="22"/>
          <w:szCs w:val="22"/>
        </w:rPr>
        <w:t xml:space="preserve"> </w:t>
      </w:r>
      <w:r>
        <w:rPr>
          <w:sz w:val="22"/>
          <w:szCs w:val="22"/>
        </w:rPr>
        <w:t>públic</w:t>
      </w:r>
      <w:r>
        <w:rPr>
          <w:spacing w:val="75"/>
          <w:sz w:val="22"/>
          <w:szCs w:val="22"/>
        </w:rPr>
        <w:t xml:space="preserve"> </w:t>
      </w:r>
      <w:r>
        <w:rPr>
          <w:sz w:val="22"/>
          <w:szCs w:val="22"/>
        </w:rPr>
        <w:t>del</w:t>
      </w:r>
      <w:r>
        <w:rPr>
          <w:spacing w:val="76"/>
          <w:sz w:val="22"/>
          <w:szCs w:val="22"/>
        </w:rPr>
        <w:t xml:space="preserve"> </w:t>
      </w:r>
      <w:r>
        <w:rPr>
          <w:sz w:val="22"/>
          <w:szCs w:val="22"/>
        </w:rPr>
        <w:t>taxi</w:t>
      </w:r>
      <w:r>
        <w:rPr>
          <w:spacing w:val="75"/>
          <w:sz w:val="22"/>
          <w:szCs w:val="22"/>
        </w:rPr>
        <w:t xml:space="preserve"> </w:t>
      </w:r>
      <w:r>
        <w:rPr>
          <w:sz w:val="22"/>
          <w:szCs w:val="22"/>
        </w:rPr>
        <w:t>es</w:t>
      </w:r>
      <w:r>
        <w:rPr>
          <w:spacing w:val="75"/>
          <w:sz w:val="22"/>
          <w:szCs w:val="22"/>
        </w:rPr>
        <w:t xml:space="preserve"> </w:t>
      </w:r>
      <w:r>
        <w:rPr>
          <w:sz w:val="22"/>
          <w:szCs w:val="22"/>
        </w:rPr>
        <w:t>vegi</w:t>
      </w:r>
      <w:r>
        <w:rPr>
          <w:spacing w:val="76"/>
          <w:sz w:val="22"/>
          <w:szCs w:val="22"/>
        </w:rPr>
        <w:t xml:space="preserve"> </w:t>
      </w:r>
      <w:r>
        <w:rPr>
          <w:sz w:val="22"/>
          <w:szCs w:val="22"/>
        </w:rPr>
        <w:t>afectat</w:t>
      </w:r>
      <w:r>
        <w:rPr>
          <w:spacing w:val="74"/>
          <w:sz w:val="22"/>
          <w:szCs w:val="22"/>
        </w:rPr>
        <w:t xml:space="preserve"> </w:t>
      </w:r>
      <w:r>
        <w:rPr>
          <w:sz w:val="22"/>
          <w:szCs w:val="22"/>
        </w:rPr>
        <w:t>als</w:t>
      </w:r>
      <w:r>
        <w:rPr>
          <w:spacing w:val="75"/>
          <w:sz w:val="22"/>
          <w:szCs w:val="22"/>
        </w:rPr>
        <w:t xml:space="preserve"> </w:t>
      </w:r>
      <w:r>
        <w:rPr>
          <w:sz w:val="22"/>
          <w:szCs w:val="22"/>
        </w:rPr>
        <w:t>nostres</w:t>
      </w:r>
      <w:r>
        <w:rPr>
          <w:spacing w:val="75"/>
          <w:sz w:val="22"/>
          <w:szCs w:val="22"/>
        </w:rPr>
        <w:t xml:space="preserve"> </w:t>
      </w:r>
      <w:r>
        <w:rPr>
          <w:sz w:val="22"/>
          <w:szCs w:val="22"/>
        </w:rPr>
        <w:t>municipis.</w:t>
      </w:r>
    </w:p>
    <w:p>
      <w:pPr>
        <w:pStyle w:val="BodyText"/>
        <w:spacing w:before="271" w:after="0"/>
        <w:ind w:left="4" w:right="151"/>
        <w:rPr>
          <w:sz w:val="22"/>
          <w:szCs w:val="22"/>
        </w:rPr>
      </w:pPr>
      <w:r>
        <w:rPr>
          <w:sz w:val="22"/>
          <w:szCs w:val="22"/>
        </w:rPr>
        <w:t>Amb l'ànim d'intentar prestar el millor servei a l'usuari les Agrupacions de Taxis de la zona que coneixen perfectament la necessitat d’una prestació conjunta per pal·liar situacions puntuals de manca de servei, especialment en temporada alta s'han posat en contacte amb els seus respectius Ajuntaments amb la finalitat de donar la millor resposta possible de manera immediata a aquest problema.</w:t>
      </w:r>
    </w:p>
    <w:p>
      <w:pPr>
        <w:pStyle w:val="BodyText"/>
        <w:spacing w:before="276" w:after="0"/>
        <w:ind w:left="4" w:right="8"/>
        <w:rPr>
          <w:sz w:val="22"/>
          <w:szCs w:val="22"/>
        </w:rPr>
      </w:pPr>
      <w:r>
        <w:rPr>
          <w:sz w:val="22"/>
          <w:szCs w:val="22"/>
        </w:rPr>
        <w:t>Atenent que</w:t>
      </w:r>
      <w:r>
        <w:rPr>
          <w:spacing w:val="-1"/>
          <w:sz w:val="22"/>
          <w:szCs w:val="22"/>
        </w:rPr>
        <w:t xml:space="preserve"> </w:t>
      </w:r>
      <w:r>
        <w:rPr>
          <w:sz w:val="22"/>
          <w:szCs w:val="22"/>
        </w:rPr>
        <w:t>l'article 71 de la Llei 4/2014, de 20</w:t>
      </w:r>
      <w:r>
        <w:rPr>
          <w:spacing w:val="-1"/>
          <w:sz w:val="22"/>
          <w:szCs w:val="22"/>
        </w:rPr>
        <w:t xml:space="preserve"> </w:t>
      </w:r>
      <w:r>
        <w:rPr>
          <w:sz w:val="22"/>
          <w:szCs w:val="22"/>
        </w:rPr>
        <w:t>de juny, de</w:t>
      </w:r>
      <w:r>
        <w:rPr>
          <w:spacing w:val="-1"/>
          <w:sz w:val="22"/>
          <w:szCs w:val="22"/>
        </w:rPr>
        <w:t xml:space="preserve"> </w:t>
      </w:r>
      <w:r>
        <w:rPr>
          <w:sz w:val="22"/>
          <w:szCs w:val="22"/>
        </w:rPr>
        <w:t>transports terrestres i mobilitat sostenible de les Illes Balears, a l'apartat 1, diu que, amb caràcter general, la prestació del servei de transport públic discrecional amb vehicles de turisme ha de tenir origen en el municipi on s'ha obtingut l'autorització i s'han d'aplicar</w:t>
      </w:r>
      <w:r>
        <w:rPr>
          <w:spacing w:val="-3"/>
          <w:sz w:val="22"/>
          <w:szCs w:val="22"/>
        </w:rPr>
        <w:t xml:space="preserve"> </w:t>
      </w:r>
      <w:r>
        <w:rPr>
          <w:sz w:val="22"/>
          <w:szCs w:val="22"/>
        </w:rPr>
        <w:t>les</w:t>
      </w:r>
      <w:r>
        <w:rPr>
          <w:spacing w:val="-3"/>
          <w:sz w:val="22"/>
          <w:szCs w:val="22"/>
        </w:rPr>
        <w:t xml:space="preserve"> </w:t>
      </w:r>
      <w:r>
        <w:rPr>
          <w:sz w:val="22"/>
          <w:szCs w:val="22"/>
        </w:rPr>
        <w:t>tarifes</w:t>
      </w:r>
      <w:r>
        <w:rPr>
          <w:spacing w:val="-3"/>
          <w:sz w:val="22"/>
          <w:szCs w:val="22"/>
        </w:rPr>
        <w:t xml:space="preserve"> </w:t>
      </w:r>
      <w:r>
        <w:rPr>
          <w:sz w:val="22"/>
          <w:szCs w:val="22"/>
        </w:rPr>
        <w:t>autoritzades; no</w:t>
      </w:r>
      <w:r>
        <w:rPr>
          <w:spacing w:val="-1"/>
          <w:sz w:val="22"/>
          <w:szCs w:val="22"/>
        </w:rPr>
        <w:t xml:space="preserve"> </w:t>
      </w:r>
      <w:r>
        <w:rPr>
          <w:sz w:val="22"/>
          <w:szCs w:val="22"/>
        </w:rPr>
        <w:t>obstant</w:t>
      </w:r>
      <w:r>
        <w:rPr>
          <w:spacing w:val="-2"/>
          <w:sz w:val="22"/>
          <w:szCs w:val="22"/>
        </w:rPr>
        <w:t xml:space="preserve"> </w:t>
      </w:r>
      <w:r>
        <w:rPr>
          <w:sz w:val="22"/>
          <w:szCs w:val="22"/>
        </w:rPr>
        <w:t>això,</w:t>
      </w:r>
      <w:r>
        <w:rPr>
          <w:spacing w:val="-2"/>
          <w:sz w:val="22"/>
          <w:szCs w:val="22"/>
        </w:rPr>
        <w:t xml:space="preserve"> </w:t>
      </w:r>
      <w:r>
        <w:rPr>
          <w:sz w:val="22"/>
          <w:szCs w:val="22"/>
        </w:rPr>
        <w:t>a</w:t>
      </w:r>
      <w:r>
        <w:rPr>
          <w:spacing w:val="-3"/>
          <w:sz w:val="22"/>
          <w:szCs w:val="22"/>
        </w:rPr>
        <w:t xml:space="preserve"> </w:t>
      </w:r>
      <w:r>
        <w:rPr>
          <w:sz w:val="22"/>
          <w:szCs w:val="22"/>
        </w:rPr>
        <w:t>l'apartat</w:t>
      </w:r>
      <w:r>
        <w:rPr>
          <w:spacing w:val="-2"/>
          <w:sz w:val="22"/>
          <w:szCs w:val="22"/>
        </w:rPr>
        <w:t xml:space="preserve"> </w:t>
      </w:r>
      <w:r>
        <w:rPr>
          <w:sz w:val="22"/>
          <w:szCs w:val="22"/>
        </w:rPr>
        <w:t>2,</w:t>
      </w:r>
      <w:r>
        <w:rPr>
          <w:spacing w:val="-4"/>
          <w:sz w:val="22"/>
          <w:szCs w:val="22"/>
        </w:rPr>
        <w:t xml:space="preserve"> </w:t>
      </w:r>
      <w:r>
        <w:rPr>
          <w:sz w:val="22"/>
          <w:szCs w:val="22"/>
        </w:rPr>
        <w:t>diu</w:t>
      </w:r>
      <w:r>
        <w:rPr>
          <w:spacing w:val="-1"/>
          <w:sz w:val="22"/>
          <w:szCs w:val="22"/>
        </w:rPr>
        <w:t xml:space="preserve"> </w:t>
      </w:r>
      <w:r>
        <w:rPr>
          <w:sz w:val="22"/>
          <w:szCs w:val="22"/>
        </w:rPr>
        <w:t>que</w:t>
      </w:r>
      <w:r>
        <w:rPr>
          <w:spacing w:val="-3"/>
          <w:sz w:val="22"/>
          <w:szCs w:val="22"/>
        </w:rPr>
        <w:t xml:space="preserve"> </w:t>
      </w:r>
      <w:r>
        <w:rPr>
          <w:sz w:val="22"/>
          <w:szCs w:val="22"/>
        </w:rPr>
        <w:t>es</w:t>
      </w:r>
      <w:r>
        <w:rPr>
          <w:spacing w:val="-3"/>
          <w:sz w:val="22"/>
          <w:szCs w:val="22"/>
        </w:rPr>
        <w:t xml:space="preserve"> </w:t>
      </w:r>
      <w:r>
        <w:rPr>
          <w:sz w:val="22"/>
          <w:szCs w:val="22"/>
        </w:rPr>
        <w:t>poden constituir règims de recollida de viatgers fora del municipi on s'ha expedit l'autorització de transport públic discrecional de viatgers amb vehicle de turisme. Segons l’apartat 3, l’òrgan competent per expedir les autoritzacions de transport públic discrecional de viatgers amb vehicles de turisme ha d’establir les</w:t>
      </w:r>
      <w:r>
        <w:rPr>
          <w:spacing w:val="-1"/>
          <w:sz w:val="22"/>
          <w:szCs w:val="22"/>
        </w:rPr>
        <w:t xml:space="preserve"> </w:t>
      </w:r>
      <w:r>
        <w:rPr>
          <w:sz w:val="22"/>
          <w:szCs w:val="22"/>
        </w:rPr>
        <w:t>condicions</w:t>
      </w:r>
      <w:r>
        <w:rPr>
          <w:spacing w:val="-2"/>
          <w:sz w:val="22"/>
          <w:szCs w:val="22"/>
        </w:rPr>
        <w:t xml:space="preserve"> </w:t>
      </w:r>
      <w:r>
        <w:rPr>
          <w:sz w:val="22"/>
          <w:szCs w:val="22"/>
        </w:rPr>
        <w:t>de recollida</w:t>
      </w:r>
      <w:r>
        <w:rPr>
          <w:spacing w:val="-2"/>
          <w:sz w:val="22"/>
          <w:szCs w:val="22"/>
        </w:rPr>
        <w:t xml:space="preserve"> </w:t>
      </w:r>
      <w:r>
        <w:rPr>
          <w:sz w:val="22"/>
          <w:szCs w:val="22"/>
        </w:rPr>
        <w:t>de</w:t>
      </w:r>
      <w:r>
        <w:rPr>
          <w:spacing w:val="-2"/>
          <w:sz w:val="22"/>
          <w:szCs w:val="22"/>
        </w:rPr>
        <w:t xml:space="preserve"> </w:t>
      </w:r>
      <w:r>
        <w:rPr>
          <w:sz w:val="22"/>
          <w:szCs w:val="22"/>
        </w:rPr>
        <w:t>viatgers</w:t>
      </w:r>
      <w:r>
        <w:rPr>
          <w:spacing w:val="-1"/>
          <w:sz w:val="22"/>
          <w:szCs w:val="22"/>
        </w:rPr>
        <w:t xml:space="preserve"> </w:t>
      </w:r>
      <w:r>
        <w:rPr>
          <w:sz w:val="22"/>
          <w:szCs w:val="22"/>
        </w:rPr>
        <w:t>per</w:t>
      </w:r>
      <w:r>
        <w:rPr>
          <w:spacing w:val="-2"/>
          <w:sz w:val="22"/>
          <w:szCs w:val="22"/>
        </w:rPr>
        <w:t xml:space="preserve"> </w:t>
      </w:r>
      <w:r>
        <w:rPr>
          <w:sz w:val="22"/>
          <w:szCs w:val="22"/>
        </w:rPr>
        <w:t>a</w:t>
      </w:r>
      <w:r>
        <w:rPr>
          <w:spacing w:val="-2"/>
          <w:sz w:val="22"/>
          <w:szCs w:val="22"/>
        </w:rPr>
        <w:t xml:space="preserve"> </w:t>
      </w:r>
      <w:r>
        <w:rPr>
          <w:sz w:val="22"/>
          <w:szCs w:val="22"/>
        </w:rPr>
        <w:t>aquests</w:t>
      </w:r>
      <w:r>
        <w:rPr>
          <w:spacing w:val="-1"/>
          <w:sz w:val="22"/>
          <w:szCs w:val="22"/>
        </w:rPr>
        <w:t xml:space="preserve"> </w:t>
      </w:r>
      <w:r>
        <w:rPr>
          <w:sz w:val="22"/>
          <w:szCs w:val="22"/>
        </w:rPr>
        <w:t>règims</w:t>
      </w:r>
      <w:r>
        <w:rPr>
          <w:spacing w:val="-1"/>
          <w:sz w:val="22"/>
          <w:szCs w:val="22"/>
        </w:rPr>
        <w:t xml:space="preserve"> </w:t>
      </w:r>
      <w:r>
        <w:rPr>
          <w:sz w:val="22"/>
          <w:szCs w:val="22"/>
        </w:rPr>
        <w:t>i,</w:t>
      </w:r>
      <w:r>
        <w:rPr>
          <w:spacing w:val="-3"/>
          <w:sz w:val="22"/>
          <w:szCs w:val="22"/>
        </w:rPr>
        <w:t xml:space="preserve"> </w:t>
      </w:r>
      <w:r>
        <w:rPr>
          <w:sz w:val="22"/>
          <w:szCs w:val="22"/>
        </w:rPr>
        <w:t>si</w:t>
      </w:r>
      <w:r>
        <w:rPr>
          <w:spacing w:val="-2"/>
          <w:sz w:val="22"/>
          <w:szCs w:val="22"/>
        </w:rPr>
        <w:t xml:space="preserve"> </w:t>
      </w:r>
      <w:r>
        <w:rPr>
          <w:sz w:val="22"/>
          <w:szCs w:val="22"/>
        </w:rPr>
        <w:t>escau,</w:t>
      </w:r>
      <w:r>
        <w:rPr>
          <w:spacing w:val="-1"/>
          <w:sz w:val="22"/>
          <w:szCs w:val="22"/>
        </w:rPr>
        <w:t xml:space="preserve"> </w:t>
      </w:r>
      <w:r>
        <w:rPr>
          <w:sz w:val="22"/>
          <w:szCs w:val="22"/>
        </w:rPr>
        <w:t>el règim tarifari aplicable.</w:t>
      </w:r>
    </w:p>
    <w:p>
      <w:pPr>
        <w:pStyle w:val="BodyText"/>
        <w:spacing w:before="276" w:after="0"/>
        <w:ind w:left="4" w:right="8"/>
        <w:rPr>
          <w:sz w:val="22"/>
          <w:szCs w:val="22"/>
        </w:rPr>
      </w:pPr>
      <w:r>
        <w:rPr>
          <w:sz w:val="22"/>
          <w:szCs w:val="22"/>
        </w:rPr>
        <w:t>Atenent i entenent la preocupació de la Junta de Govern dels nostres respectius ajuntaments, considerem convenient millorar el servei del transport públic d'Auto-Taxi, així com disminuir el trànsit a les zones afectades.</w:t>
      </w:r>
    </w:p>
    <w:p>
      <w:pPr>
        <w:pStyle w:val="BodyText"/>
        <w:spacing w:before="0" w:after="0"/>
        <w:rPr>
          <w:sz w:val="22"/>
          <w:szCs w:val="22"/>
        </w:rPr>
      </w:pPr>
      <w:r>
        <w:rPr>
          <w:sz w:val="22"/>
          <w:szCs w:val="22"/>
        </w:rPr>
      </w:r>
    </w:p>
    <w:p>
      <w:pPr>
        <w:pStyle w:val="BodyText"/>
        <w:spacing w:before="0" w:after="0"/>
        <w:ind w:left="4"/>
        <w:rPr>
          <w:b/>
          <w:sz w:val="22"/>
          <w:szCs w:val="22"/>
        </w:rPr>
      </w:pPr>
      <w:r>
        <w:rPr>
          <w:sz w:val="22"/>
          <w:szCs w:val="22"/>
        </w:rPr>
        <w:t>Per</w:t>
      </w:r>
      <w:r>
        <w:rPr>
          <w:spacing w:val="-5"/>
          <w:sz w:val="22"/>
          <w:szCs w:val="22"/>
        </w:rPr>
        <w:t xml:space="preserve"> </w:t>
      </w:r>
      <w:r>
        <w:rPr>
          <w:sz w:val="22"/>
          <w:szCs w:val="22"/>
        </w:rPr>
        <w:t>tot</w:t>
      </w:r>
      <w:r>
        <w:rPr>
          <w:spacing w:val="-4"/>
          <w:sz w:val="22"/>
          <w:szCs w:val="22"/>
        </w:rPr>
        <w:t xml:space="preserve"> </w:t>
      </w:r>
      <w:r>
        <w:rPr>
          <w:sz w:val="22"/>
          <w:szCs w:val="22"/>
        </w:rPr>
        <w:t>l’anterior,</w:t>
      </w:r>
      <w:r>
        <w:rPr>
          <w:spacing w:val="-4"/>
          <w:sz w:val="22"/>
          <w:szCs w:val="22"/>
        </w:rPr>
        <w:t xml:space="preserve"> </w:t>
      </w:r>
      <w:r>
        <w:rPr>
          <w:sz w:val="22"/>
          <w:szCs w:val="22"/>
        </w:rPr>
        <w:t>en</w:t>
      </w:r>
      <w:r>
        <w:rPr>
          <w:spacing w:val="-5"/>
          <w:sz w:val="22"/>
          <w:szCs w:val="22"/>
        </w:rPr>
        <w:t xml:space="preserve"> </w:t>
      </w:r>
      <w:r>
        <w:rPr>
          <w:sz w:val="22"/>
          <w:szCs w:val="22"/>
        </w:rPr>
        <w:t>ús</w:t>
      </w:r>
      <w:r>
        <w:rPr>
          <w:spacing w:val="-3"/>
          <w:sz w:val="22"/>
          <w:szCs w:val="22"/>
        </w:rPr>
        <w:t xml:space="preserve"> </w:t>
      </w:r>
      <w:r>
        <w:rPr>
          <w:sz w:val="22"/>
          <w:szCs w:val="22"/>
        </w:rPr>
        <w:t>de</w:t>
      </w:r>
      <w:r>
        <w:rPr>
          <w:spacing w:val="-5"/>
          <w:sz w:val="22"/>
          <w:szCs w:val="22"/>
        </w:rPr>
        <w:t xml:space="preserve"> </w:t>
      </w:r>
      <w:r>
        <w:rPr>
          <w:sz w:val="22"/>
          <w:szCs w:val="22"/>
        </w:rPr>
        <w:t>les</w:t>
      </w:r>
      <w:r>
        <w:rPr>
          <w:spacing w:val="-5"/>
          <w:sz w:val="22"/>
          <w:szCs w:val="22"/>
        </w:rPr>
        <w:t xml:space="preserve"> </w:t>
      </w:r>
      <w:r>
        <w:rPr>
          <w:sz w:val="22"/>
          <w:szCs w:val="22"/>
        </w:rPr>
        <w:t>facultats</w:t>
      </w:r>
      <w:r>
        <w:rPr>
          <w:spacing w:val="-5"/>
          <w:sz w:val="22"/>
          <w:szCs w:val="22"/>
        </w:rPr>
        <w:t xml:space="preserve"> </w:t>
      </w:r>
      <w:r>
        <w:rPr>
          <w:sz w:val="22"/>
          <w:szCs w:val="22"/>
        </w:rPr>
        <w:t>legalment</w:t>
      </w:r>
      <w:r>
        <w:rPr>
          <w:spacing w:val="-4"/>
          <w:sz w:val="22"/>
          <w:szCs w:val="22"/>
        </w:rPr>
        <w:t xml:space="preserve"> </w:t>
      </w:r>
      <w:r>
        <w:rPr>
          <w:sz w:val="22"/>
          <w:szCs w:val="22"/>
        </w:rPr>
        <w:t>conferides,</w:t>
      </w:r>
      <w:r>
        <w:rPr>
          <w:spacing w:val="-4"/>
          <w:sz w:val="22"/>
          <w:szCs w:val="22"/>
        </w:rPr>
        <w:t xml:space="preserve"> </w:t>
      </w:r>
      <w:r>
        <w:rPr>
          <w:sz w:val="22"/>
          <w:szCs w:val="22"/>
        </w:rPr>
        <w:t>PROPÒS</w:t>
      </w:r>
      <w:r>
        <w:rPr>
          <w:spacing w:val="-3"/>
          <w:sz w:val="22"/>
          <w:szCs w:val="22"/>
        </w:rPr>
        <w:t xml:space="preserve"> </w:t>
      </w:r>
      <w:r>
        <w:rPr>
          <w:sz w:val="22"/>
          <w:szCs w:val="22"/>
        </w:rPr>
        <w:t xml:space="preserve">a l’Ajuntament Ple, l’adopció dels presents </w:t>
      </w:r>
      <w:r>
        <w:rPr>
          <w:b/>
          <w:sz w:val="22"/>
          <w:szCs w:val="22"/>
        </w:rPr>
        <w:t>ACORDS:</w:t>
      </w:r>
    </w:p>
    <w:p>
      <w:pPr>
        <w:pStyle w:val="BodyText"/>
        <w:spacing w:before="0" w:after="0"/>
        <w:rPr>
          <w:b/>
          <w:sz w:val="22"/>
          <w:szCs w:val="22"/>
        </w:rPr>
      </w:pPr>
      <w:r>
        <w:rPr>
          <w:b/>
          <w:sz w:val="22"/>
          <w:szCs w:val="22"/>
        </w:rPr>
      </w:r>
    </w:p>
    <w:p>
      <w:pPr>
        <w:pStyle w:val="BodyText"/>
        <w:spacing w:before="0" w:after="0"/>
        <w:ind w:left="4" w:right="149"/>
        <w:rPr>
          <w:sz w:val="22"/>
          <w:szCs w:val="22"/>
        </w:rPr>
      </w:pPr>
      <w:r>
        <w:rPr>
          <w:b/>
          <w:sz w:val="22"/>
          <w:szCs w:val="22"/>
        </w:rPr>
        <w:t xml:space="preserve">PRIMER. </w:t>
      </w:r>
      <w:r>
        <w:rPr>
          <w:sz w:val="22"/>
          <w:szCs w:val="22"/>
        </w:rPr>
        <w:t>Proposar a</w:t>
      </w:r>
      <w:r>
        <w:rPr>
          <w:spacing w:val="-2"/>
          <w:sz w:val="22"/>
          <w:szCs w:val="22"/>
        </w:rPr>
        <w:t xml:space="preserve"> </w:t>
      </w:r>
      <w:r>
        <w:rPr>
          <w:sz w:val="22"/>
          <w:szCs w:val="22"/>
        </w:rPr>
        <w:t>la</w:t>
      </w:r>
      <w:r>
        <w:rPr>
          <w:spacing w:val="-2"/>
          <w:sz w:val="22"/>
          <w:szCs w:val="22"/>
        </w:rPr>
        <w:t xml:space="preserve"> </w:t>
      </w:r>
      <w:r>
        <w:rPr>
          <w:sz w:val="22"/>
          <w:szCs w:val="22"/>
        </w:rPr>
        <w:t>Conselleria</w:t>
      </w:r>
      <w:r>
        <w:rPr>
          <w:spacing w:val="-2"/>
          <w:sz w:val="22"/>
          <w:szCs w:val="22"/>
        </w:rPr>
        <w:t xml:space="preserve"> </w:t>
      </w:r>
      <w:r>
        <w:rPr>
          <w:sz w:val="22"/>
          <w:szCs w:val="22"/>
        </w:rPr>
        <w:t>d’Habitatge,</w:t>
      </w:r>
      <w:r>
        <w:rPr>
          <w:spacing w:val="-1"/>
          <w:sz w:val="22"/>
          <w:szCs w:val="22"/>
        </w:rPr>
        <w:t xml:space="preserve"> </w:t>
      </w:r>
      <w:r>
        <w:rPr>
          <w:sz w:val="22"/>
          <w:szCs w:val="22"/>
        </w:rPr>
        <w:t>Territori</w:t>
      </w:r>
      <w:r>
        <w:rPr>
          <w:spacing w:val="-2"/>
          <w:sz w:val="22"/>
          <w:szCs w:val="22"/>
        </w:rPr>
        <w:t xml:space="preserve"> </w:t>
      </w:r>
      <w:r>
        <w:rPr>
          <w:sz w:val="22"/>
          <w:szCs w:val="22"/>
        </w:rPr>
        <w:t>i</w:t>
      </w:r>
      <w:r>
        <w:rPr>
          <w:spacing w:val="-2"/>
          <w:sz w:val="22"/>
          <w:szCs w:val="22"/>
        </w:rPr>
        <w:t xml:space="preserve"> </w:t>
      </w:r>
      <w:r>
        <w:rPr>
          <w:sz w:val="22"/>
          <w:szCs w:val="22"/>
        </w:rPr>
        <w:t>Mobilitat</w:t>
      </w:r>
      <w:r>
        <w:rPr>
          <w:spacing w:val="-1"/>
          <w:sz w:val="22"/>
          <w:szCs w:val="22"/>
        </w:rPr>
        <w:t xml:space="preserve"> </w:t>
      </w:r>
      <w:r>
        <w:rPr>
          <w:sz w:val="22"/>
          <w:szCs w:val="22"/>
        </w:rPr>
        <w:t>del Govern de les Illes Balears la constitució d’un règim especial de recollida de viatgers en els</w:t>
      </w:r>
      <w:r>
        <w:rPr>
          <w:spacing w:val="-1"/>
          <w:sz w:val="22"/>
          <w:szCs w:val="22"/>
        </w:rPr>
        <w:t xml:space="preserve"> </w:t>
      </w:r>
      <w:r>
        <w:rPr>
          <w:sz w:val="22"/>
          <w:szCs w:val="22"/>
        </w:rPr>
        <w:t>termes municipals de Palma, Calvià, Llucmajor, Puigpunyent, Esporles, Bunyola, Deià, Valldemossa, Escorca, Sóller i Fornalutx.</w:t>
      </w:r>
    </w:p>
    <w:p>
      <w:pPr>
        <w:pStyle w:val="BodyText"/>
        <w:spacing w:before="0" w:after="0"/>
        <w:rPr>
          <w:sz w:val="22"/>
          <w:szCs w:val="22"/>
        </w:rPr>
      </w:pPr>
      <w:r>
        <w:rPr>
          <w:sz w:val="22"/>
          <w:szCs w:val="22"/>
        </w:rPr>
      </w:r>
    </w:p>
    <w:p>
      <w:pPr>
        <w:pStyle w:val="BodyText"/>
        <w:spacing w:before="0" w:after="0"/>
        <w:ind w:left="4" w:right="150"/>
        <w:rPr>
          <w:sz w:val="22"/>
          <w:szCs w:val="22"/>
        </w:rPr>
      </w:pPr>
      <w:r>
        <w:rPr>
          <w:sz w:val="22"/>
          <w:szCs w:val="22"/>
        </w:rPr>
        <w:t>Aquest règim estarà integrat inicialment per aquells municipis que l’hagin acordat per Ple, sempre que siguin almenys dos municipis limítrofs, i s’hi aplicaran únicament les condicions referides als seus termes municipals. La resta de municipis s’hi podran integrar posteriorment, sempre que siguin limítrofes amb el règim especial de recollida de viatgers ja constituït i l’hagin acordat per Ple.</w:t>
      </w:r>
    </w:p>
    <w:p>
      <w:pPr>
        <w:pStyle w:val="BodyText"/>
        <w:spacing w:before="0" w:after="0"/>
        <w:rPr>
          <w:sz w:val="22"/>
          <w:szCs w:val="22"/>
        </w:rPr>
      </w:pPr>
      <w:r>
        <w:rPr>
          <w:sz w:val="22"/>
          <w:szCs w:val="22"/>
        </w:rPr>
      </w:r>
    </w:p>
    <w:p>
      <w:pPr>
        <w:pStyle w:val="BodyText"/>
        <w:spacing w:before="0" w:after="0"/>
        <w:ind w:left="4"/>
        <w:rPr>
          <w:sz w:val="22"/>
          <w:szCs w:val="22"/>
        </w:rPr>
      </w:pPr>
      <w:r>
        <w:rPr>
          <w:sz w:val="22"/>
          <w:szCs w:val="22"/>
        </w:rPr>
        <w:t>Les</w:t>
      </w:r>
      <w:r>
        <w:rPr>
          <w:spacing w:val="-4"/>
          <w:sz w:val="22"/>
          <w:szCs w:val="22"/>
        </w:rPr>
        <w:t xml:space="preserve"> </w:t>
      </w:r>
      <w:r>
        <w:rPr>
          <w:sz w:val="22"/>
          <w:szCs w:val="22"/>
        </w:rPr>
        <w:t>condicions</w:t>
      </w:r>
      <w:r>
        <w:rPr>
          <w:spacing w:val="-4"/>
          <w:sz w:val="22"/>
          <w:szCs w:val="22"/>
        </w:rPr>
        <w:t xml:space="preserve"> </w:t>
      </w:r>
      <w:r>
        <w:rPr>
          <w:sz w:val="22"/>
          <w:szCs w:val="22"/>
        </w:rPr>
        <w:t>del</w:t>
      </w:r>
      <w:r>
        <w:rPr>
          <w:spacing w:val="-2"/>
          <w:sz w:val="22"/>
          <w:szCs w:val="22"/>
        </w:rPr>
        <w:t xml:space="preserve"> </w:t>
      </w:r>
      <w:r>
        <w:rPr>
          <w:sz w:val="22"/>
          <w:szCs w:val="22"/>
        </w:rPr>
        <w:t>règim</w:t>
      </w:r>
      <w:r>
        <w:rPr>
          <w:spacing w:val="-4"/>
          <w:sz w:val="22"/>
          <w:szCs w:val="22"/>
        </w:rPr>
        <w:t xml:space="preserve"> </w:t>
      </w:r>
      <w:r>
        <w:rPr>
          <w:sz w:val="22"/>
          <w:szCs w:val="22"/>
        </w:rPr>
        <w:t>especial</w:t>
      </w:r>
      <w:r>
        <w:rPr>
          <w:spacing w:val="-2"/>
          <w:sz w:val="22"/>
          <w:szCs w:val="22"/>
        </w:rPr>
        <w:t xml:space="preserve"> </w:t>
      </w:r>
      <w:r>
        <w:rPr>
          <w:sz w:val="22"/>
          <w:szCs w:val="22"/>
        </w:rPr>
        <w:t>de</w:t>
      </w:r>
      <w:r>
        <w:rPr>
          <w:spacing w:val="-2"/>
          <w:sz w:val="22"/>
          <w:szCs w:val="22"/>
        </w:rPr>
        <w:t xml:space="preserve"> </w:t>
      </w:r>
      <w:r>
        <w:rPr>
          <w:sz w:val="22"/>
          <w:szCs w:val="22"/>
        </w:rPr>
        <w:t>recollida</w:t>
      </w:r>
      <w:r>
        <w:rPr>
          <w:spacing w:val="-4"/>
          <w:sz w:val="22"/>
          <w:szCs w:val="22"/>
        </w:rPr>
        <w:t xml:space="preserve"> </w:t>
      </w:r>
      <w:r>
        <w:rPr>
          <w:sz w:val="22"/>
          <w:szCs w:val="22"/>
        </w:rPr>
        <w:t>de</w:t>
      </w:r>
      <w:r>
        <w:rPr>
          <w:spacing w:val="-2"/>
          <w:sz w:val="22"/>
          <w:szCs w:val="22"/>
        </w:rPr>
        <w:t xml:space="preserve"> </w:t>
      </w:r>
      <w:r>
        <w:rPr>
          <w:sz w:val="22"/>
          <w:szCs w:val="22"/>
        </w:rPr>
        <w:t>viatgers</w:t>
      </w:r>
      <w:r>
        <w:rPr>
          <w:spacing w:val="-4"/>
          <w:sz w:val="22"/>
          <w:szCs w:val="22"/>
        </w:rPr>
        <w:t xml:space="preserve"> </w:t>
      </w:r>
      <w:r>
        <w:rPr>
          <w:sz w:val="22"/>
          <w:szCs w:val="22"/>
        </w:rPr>
        <w:t>seran</w:t>
      </w:r>
      <w:r>
        <w:rPr>
          <w:spacing w:val="-4"/>
          <w:sz w:val="22"/>
          <w:szCs w:val="22"/>
        </w:rPr>
        <w:t xml:space="preserve"> </w:t>
      </w:r>
      <w:r>
        <w:rPr>
          <w:sz w:val="22"/>
          <w:szCs w:val="22"/>
        </w:rPr>
        <w:t>les</w:t>
      </w:r>
      <w:r>
        <w:rPr>
          <w:spacing w:val="-1"/>
          <w:sz w:val="22"/>
          <w:szCs w:val="22"/>
        </w:rPr>
        <w:t xml:space="preserve"> </w:t>
      </w:r>
      <w:r>
        <w:rPr>
          <w:spacing w:val="-2"/>
          <w:sz w:val="22"/>
          <w:szCs w:val="22"/>
        </w:rPr>
        <w:t>següents:</w:t>
      </w:r>
    </w:p>
    <w:p>
      <w:pPr>
        <w:pStyle w:val="BodyText"/>
        <w:spacing w:before="0" w:after="0"/>
        <w:rPr>
          <w:sz w:val="22"/>
          <w:szCs w:val="22"/>
        </w:rPr>
      </w:pPr>
      <w:r>
        <w:rPr>
          <w:sz w:val="22"/>
          <w:szCs w:val="22"/>
        </w:rPr>
      </w:r>
    </w:p>
    <w:p>
      <w:pPr>
        <w:pStyle w:val="Prrafodelista7"/>
        <w:numPr>
          <w:ilvl w:val="0"/>
          <w:numId w:val="1"/>
        </w:numPr>
        <w:tabs>
          <w:tab w:val="clear" w:pos="708"/>
          <w:tab w:val="left" w:pos="318" w:leader="none"/>
        </w:tabs>
        <w:ind w:hanging="0" w:left="4" w:right="9"/>
        <w:rPr>
          <w:rFonts w:ascii="Arial" w:hAnsi="Arial" w:cs="Arial"/>
          <w:sz w:val="22"/>
          <w:szCs w:val="22"/>
        </w:rPr>
      </w:pPr>
      <w:r>
        <w:rPr>
          <w:rFonts w:cs="Arial" w:ascii="Arial" w:hAnsi="Arial"/>
          <w:sz w:val="22"/>
          <w:szCs w:val="22"/>
        </w:rPr>
        <w:t>La col·laboració serà efectiva les 24 hores del dia dins de la temporada establerta en l’acord tercer.</w:t>
      </w:r>
    </w:p>
    <w:p>
      <w:pPr>
        <w:pStyle w:val="BodyText"/>
        <w:spacing w:before="0" w:after="0"/>
        <w:rPr>
          <w:sz w:val="22"/>
          <w:szCs w:val="22"/>
        </w:rPr>
      </w:pPr>
      <w:r>
        <w:rPr>
          <w:sz w:val="22"/>
          <w:szCs w:val="22"/>
        </w:rPr>
      </w:r>
    </w:p>
    <w:p>
      <w:pPr>
        <w:pStyle w:val="Prrafodelista7"/>
        <w:numPr>
          <w:ilvl w:val="0"/>
          <w:numId w:val="1"/>
        </w:numPr>
        <w:tabs>
          <w:tab w:val="clear" w:pos="708"/>
          <w:tab w:val="left" w:pos="270" w:leader="none"/>
        </w:tabs>
        <w:ind w:hanging="0" w:left="4" w:right="10"/>
        <w:rPr>
          <w:rFonts w:ascii="Arial" w:hAnsi="Arial" w:cs="Arial"/>
          <w:sz w:val="22"/>
          <w:szCs w:val="22"/>
        </w:rPr>
      </w:pPr>
      <w:r>
        <w:rPr>
          <w:rFonts w:cs="Arial" w:ascii="Arial" w:hAnsi="Arial"/>
          <w:sz w:val="22"/>
          <w:szCs w:val="22"/>
        </w:rPr>
        <w:t>Els</w:t>
      </w:r>
      <w:r>
        <w:rPr>
          <w:rFonts w:cs="Arial" w:ascii="Arial" w:hAnsi="Arial"/>
          <w:spacing w:val="-3"/>
          <w:sz w:val="22"/>
          <w:szCs w:val="22"/>
        </w:rPr>
        <w:t xml:space="preserve"> </w:t>
      </w:r>
      <w:r>
        <w:rPr>
          <w:rFonts w:cs="Arial" w:ascii="Arial" w:hAnsi="Arial"/>
          <w:sz w:val="22"/>
          <w:szCs w:val="22"/>
        </w:rPr>
        <w:t>serveis</w:t>
      </w:r>
      <w:r>
        <w:rPr>
          <w:rFonts w:cs="Arial" w:ascii="Arial" w:hAnsi="Arial"/>
          <w:spacing w:val="-3"/>
          <w:sz w:val="22"/>
          <w:szCs w:val="22"/>
        </w:rPr>
        <w:t xml:space="preserve"> </w:t>
      </w:r>
      <w:r>
        <w:rPr>
          <w:rFonts w:cs="Arial" w:ascii="Arial" w:hAnsi="Arial"/>
          <w:sz w:val="22"/>
          <w:szCs w:val="22"/>
        </w:rPr>
        <w:t>entre</w:t>
      </w:r>
      <w:r>
        <w:rPr>
          <w:rFonts w:cs="Arial" w:ascii="Arial" w:hAnsi="Arial"/>
          <w:spacing w:val="-3"/>
          <w:sz w:val="22"/>
          <w:szCs w:val="22"/>
        </w:rPr>
        <w:t xml:space="preserve"> </w:t>
      </w:r>
      <w:r>
        <w:rPr>
          <w:rFonts w:cs="Arial" w:ascii="Arial" w:hAnsi="Arial"/>
          <w:sz w:val="22"/>
          <w:szCs w:val="22"/>
        </w:rPr>
        <w:t>municipis</w:t>
      </w:r>
      <w:r>
        <w:rPr>
          <w:rFonts w:cs="Arial" w:ascii="Arial" w:hAnsi="Arial"/>
          <w:spacing w:val="-3"/>
          <w:sz w:val="22"/>
          <w:szCs w:val="22"/>
        </w:rPr>
        <w:t xml:space="preserve"> </w:t>
      </w:r>
      <w:r>
        <w:rPr>
          <w:rFonts w:cs="Arial" w:ascii="Arial" w:hAnsi="Arial"/>
          <w:sz w:val="22"/>
          <w:szCs w:val="22"/>
        </w:rPr>
        <w:t>es</w:t>
      </w:r>
      <w:r>
        <w:rPr>
          <w:rFonts w:cs="Arial" w:ascii="Arial" w:hAnsi="Arial"/>
          <w:spacing w:val="-3"/>
          <w:sz w:val="22"/>
          <w:szCs w:val="22"/>
        </w:rPr>
        <w:t xml:space="preserve"> </w:t>
      </w:r>
      <w:r>
        <w:rPr>
          <w:rFonts w:cs="Arial" w:ascii="Arial" w:hAnsi="Arial"/>
          <w:sz w:val="22"/>
          <w:szCs w:val="22"/>
        </w:rPr>
        <w:t>realitzaran</w:t>
      </w:r>
      <w:r>
        <w:rPr>
          <w:rFonts w:cs="Arial" w:ascii="Arial" w:hAnsi="Arial"/>
          <w:spacing w:val="-3"/>
          <w:sz w:val="22"/>
          <w:szCs w:val="22"/>
        </w:rPr>
        <w:t xml:space="preserve"> </w:t>
      </w:r>
      <w:r>
        <w:rPr>
          <w:rFonts w:cs="Arial" w:ascii="Arial" w:hAnsi="Arial"/>
          <w:sz w:val="22"/>
          <w:szCs w:val="22"/>
        </w:rPr>
        <w:t>amb</w:t>
      </w:r>
      <w:r>
        <w:rPr>
          <w:rFonts w:cs="Arial" w:ascii="Arial" w:hAnsi="Arial"/>
          <w:spacing w:val="-3"/>
          <w:sz w:val="22"/>
          <w:szCs w:val="22"/>
        </w:rPr>
        <w:t xml:space="preserve"> </w:t>
      </w:r>
      <w:r>
        <w:rPr>
          <w:rFonts w:cs="Arial" w:ascii="Arial" w:hAnsi="Arial"/>
          <w:sz w:val="22"/>
          <w:szCs w:val="22"/>
        </w:rPr>
        <w:t>reciprocitat</w:t>
      </w:r>
      <w:r>
        <w:rPr>
          <w:rFonts w:cs="Arial" w:ascii="Arial" w:hAnsi="Arial"/>
          <w:spacing w:val="-2"/>
          <w:sz w:val="22"/>
          <w:szCs w:val="22"/>
        </w:rPr>
        <w:t xml:space="preserve"> </w:t>
      </w:r>
      <w:r>
        <w:rPr>
          <w:rFonts w:cs="Arial" w:ascii="Arial" w:hAnsi="Arial"/>
          <w:sz w:val="22"/>
          <w:szCs w:val="22"/>
        </w:rPr>
        <w:t>a</w:t>
      </w:r>
      <w:r>
        <w:rPr>
          <w:rFonts w:cs="Arial" w:ascii="Arial" w:hAnsi="Arial"/>
          <w:spacing w:val="-5"/>
          <w:sz w:val="22"/>
          <w:szCs w:val="22"/>
        </w:rPr>
        <w:t xml:space="preserve"> </w:t>
      </w:r>
      <w:r>
        <w:rPr>
          <w:rFonts w:cs="Arial" w:ascii="Arial" w:hAnsi="Arial"/>
          <w:sz w:val="22"/>
          <w:szCs w:val="22"/>
        </w:rPr>
        <w:t>totes</w:t>
      </w:r>
      <w:r>
        <w:rPr>
          <w:rFonts w:cs="Arial" w:ascii="Arial" w:hAnsi="Arial"/>
          <w:spacing w:val="-3"/>
          <w:sz w:val="22"/>
          <w:szCs w:val="22"/>
        </w:rPr>
        <w:t xml:space="preserve"> </w:t>
      </w:r>
      <w:r>
        <w:rPr>
          <w:rFonts w:cs="Arial" w:ascii="Arial" w:hAnsi="Arial"/>
          <w:sz w:val="22"/>
          <w:szCs w:val="22"/>
        </w:rPr>
        <w:t>les</w:t>
      </w:r>
      <w:r>
        <w:rPr>
          <w:rFonts w:cs="Arial" w:ascii="Arial" w:hAnsi="Arial"/>
          <w:spacing w:val="-3"/>
          <w:sz w:val="22"/>
          <w:szCs w:val="22"/>
        </w:rPr>
        <w:t xml:space="preserve"> </w:t>
      </w:r>
      <w:r>
        <w:rPr>
          <w:rFonts w:cs="Arial" w:ascii="Arial" w:hAnsi="Arial"/>
          <w:sz w:val="22"/>
          <w:szCs w:val="22"/>
        </w:rPr>
        <w:t>parades autoritzades de cada municipi, a condició que no hi hagi cap taxi del municipi a la parada o existeixi més demanda de viatgers que taxis en espera.</w:t>
      </w:r>
    </w:p>
    <w:p>
      <w:pPr>
        <w:pStyle w:val="BodyText"/>
        <w:spacing w:before="24" w:after="0"/>
        <w:rPr>
          <w:sz w:val="22"/>
          <w:szCs w:val="22"/>
        </w:rPr>
      </w:pPr>
      <w:r>
        <w:rPr>
          <w:sz w:val="22"/>
          <w:szCs w:val="22"/>
        </w:rPr>
      </w:r>
    </w:p>
    <w:p>
      <w:pPr>
        <w:pStyle w:val="Prrafodelista7"/>
        <w:numPr>
          <w:ilvl w:val="1"/>
          <w:numId w:val="1"/>
        </w:numPr>
        <w:tabs>
          <w:tab w:val="clear" w:pos="708"/>
          <w:tab w:val="left" w:pos="724" w:leader="none"/>
        </w:tabs>
        <w:ind w:hanging="360" w:left="724" w:right="179"/>
        <w:rPr>
          <w:rFonts w:ascii="Arial" w:hAnsi="Arial" w:cs="Arial"/>
          <w:sz w:val="22"/>
          <w:szCs w:val="22"/>
        </w:rPr>
      </w:pPr>
      <w:r>
        <w:rPr>
          <w:rFonts w:cs="Arial" w:ascii="Arial" w:hAnsi="Arial"/>
          <w:sz w:val="22"/>
          <w:szCs w:val="22"/>
        </w:rPr>
        <w:t>Al municipi de Bunyola, a causa de la falta de parades adequades pel servei del taxi, els serveis entre municipis es realitzaran a la plaça del poble i a l’entrada de Palmanyola (intersecció entre l’avinguda de les Roses i la carretera de Sóller, a l’aturada del TIB).</w:t>
      </w:r>
    </w:p>
    <w:p>
      <w:pPr>
        <w:pStyle w:val="BodyText"/>
        <w:spacing w:before="0" w:after="0"/>
        <w:rPr>
          <w:sz w:val="22"/>
          <w:szCs w:val="22"/>
        </w:rPr>
      </w:pPr>
      <w:r>
        <w:rPr>
          <w:sz w:val="22"/>
          <w:szCs w:val="22"/>
        </w:rPr>
      </w:r>
    </w:p>
    <w:p>
      <w:pPr>
        <w:pStyle w:val="Prrafodelista7"/>
        <w:numPr>
          <w:ilvl w:val="1"/>
          <w:numId w:val="1"/>
        </w:numPr>
        <w:tabs>
          <w:tab w:val="clear" w:pos="708"/>
          <w:tab w:val="left" w:pos="724" w:leader="none"/>
        </w:tabs>
        <w:ind w:hanging="360" w:left="724" w:right="180"/>
        <w:rPr>
          <w:rFonts w:ascii="Arial" w:hAnsi="Arial" w:cs="Arial"/>
          <w:sz w:val="22"/>
          <w:szCs w:val="22"/>
        </w:rPr>
      </w:pPr>
      <w:r>
        <w:rPr>
          <w:rFonts w:cs="Arial" w:ascii="Arial" w:hAnsi="Arial"/>
          <w:sz w:val="22"/>
          <w:szCs w:val="22"/>
        </w:rPr>
        <w:t>Els municipis de Palma i Llucmajor també podran col·laborar i</w:t>
      </w:r>
      <w:r>
        <w:rPr>
          <w:rFonts w:cs="Arial" w:ascii="Arial" w:hAnsi="Arial"/>
          <w:spacing w:val="40"/>
          <w:sz w:val="22"/>
          <w:szCs w:val="22"/>
        </w:rPr>
        <w:t xml:space="preserve"> </w:t>
      </w:r>
      <w:r>
        <w:rPr>
          <w:rFonts w:cs="Arial" w:ascii="Arial" w:hAnsi="Arial"/>
          <w:sz w:val="22"/>
          <w:szCs w:val="22"/>
        </w:rPr>
        <w:t>gestionar serveis mitjançant l’aplicació informàtica que tenen en comú.</w:t>
      </w:r>
    </w:p>
    <w:p>
      <w:pPr>
        <w:pStyle w:val="BodyText"/>
        <w:spacing w:before="0" w:after="0"/>
        <w:rPr>
          <w:sz w:val="22"/>
          <w:szCs w:val="22"/>
        </w:rPr>
      </w:pPr>
      <w:r>
        <w:rPr>
          <w:sz w:val="22"/>
          <w:szCs w:val="22"/>
        </w:rPr>
      </w:r>
    </w:p>
    <w:p>
      <w:pPr>
        <w:pStyle w:val="Prrafodelista7"/>
        <w:numPr>
          <w:ilvl w:val="1"/>
          <w:numId w:val="1"/>
        </w:numPr>
        <w:tabs>
          <w:tab w:val="clear" w:pos="708"/>
          <w:tab w:val="left" w:pos="724" w:leader="none"/>
        </w:tabs>
        <w:ind w:hanging="360" w:left="724" w:right="166"/>
        <w:rPr>
          <w:rFonts w:ascii="Arial" w:hAnsi="Arial" w:cs="Arial"/>
          <w:sz w:val="22"/>
          <w:szCs w:val="22"/>
        </w:rPr>
      </w:pPr>
      <w:r>
        <w:rPr>
          <w:rFonts w:cs="Arial" w:ascii="Arial" w:hAnsi="Arial"/>
          <w:sz w:val="22"/>
          <w:szCs w:val="22"/>
        </w:rPr>
        <w:t>Els taxis dels municipis de la Serra de Tramuntana (Puigpunyent, Esporles, Bunyola, Valldemossa, Deià, Escorca, Sóller i Fornalutx) podran derivar l’excedent cap a l’eix Palma–Llucmajor i viceversa a través d’una aplicació informàtica comuna.</w:t>
      </w:r>
    </w:p>
    <w:p>
      <w:pPr>
        <w:pStyle w:val="BodyText"/>
        <w:spacing w:before="0" w:after="0"/>
        <w:rPr>
          <w:sz w:val="22"/>
          <w:szCs w:val="22"/>
        </w:rPr>
      </w:pPr>
      <w:r>
        <w:rPr>
          <w:sz w:val="22"/>
          <w:szCs w:val="22"/>
        </w:rPr>
      </w:r>
    </w:p>
    <w:p>
      <w:pPr>
        <w:pStyle w:val="Prrafodelista7"/>
        <w:numPr>
          <w:ilvl w:val="1"/>
          <w:numId w:val="1"/>
        </w:numPr>
        <w:tabs>
          <w:tab w:val="clear" w:pos="708"/>
          <w:tab w:val="left" w:pos="724" w:leader="none"/>
        </w:tabs>
        <w:ind w:hanging="360" w:left="724" w:right="181"/>
        <w:rPr>
          <w:rFonts w:ascii="Arial" w:hAnsi="Arial" w:cs="Arial"/>
          <w:sz w:val="22"/>
          <w:szCs w:val="22"/>
        </w:rPr>
      </w:pPr>
      <w:r>
        <w:rPr>
          <w:rFonts w:cs="Arial" w:ascii="Arial" w:hAnsi="Arial"/>
          <w:sz w:val="22"/>
          <w:szCs w:val="22"/>
        </w:rPr>
        <w:t>Es</w:t>
      </w:r>
      <w:r>
        <w:rPr>
          <w:rFonts w:cs="Arial" w:ascii="Arial" w:hAnsi="Arial"/>
          <w:spacing w:val="-1"/>
          <w:sz w:val="22"/>
          <w:szCs w:val="22"/>
        </w:rPr>
        <w:t xml:space="preserve"> </w:t>
      </w:r>
      <w:r>
        <w:rPr>
          <w:rFonts w:cs="Arial" w:ascii="Arial" w:hAnsi="Arial"/>
          <w:sz w:val="22"/>
          <w:szCs w:val="22"/>
        </w:rPr>
        <w:t>podran prestar</w:t>
      </w:r>
      <w:r>
        <w:rPr>
          <w:rFonts w:cs="Arial" w:ascii="Arial" w:hAnsi="Arial"/>
          <w:spacing w:val="-1"/>
          <w:sz w:val="22"/>
          <w:szCs w:val="22"/>
        </w:rPr>
        <w:t xml:space="preserve"> </w:t>
      </w:r>
      <w:r>
        <w:rPr>
          <w:rFonts w:cs="Arial" w:ascii="Arial" w:hAnsi="Arial"/>
          <w:sz w:val="22"/>
          <w:szCs w:val="22"/>
        </w:rPr>
        <w:t>serveis a mà alçada al passeig d’Illetes</w:t>
      </w:r>
      <w:r>
        <w:rPr>
          <w:rFonts w:cs="Arial" w:ascii="Arial" w:hAnsi="Arial"/>
          <w:spacing w:val="-1"/>
          <w:sz w:val="22"/>
          <w:szCs w:val="22"/>
        </w:rPr>
        <w:t xml:space="preserve"> </w:t>
      </w:r>
      <w:r>
        <w:rPr>
          <w:rFonts w:cs="Arial" w:ascii="Arial" w:hAnsi="Arial"/>
          <w:sz w:val="22"/>
          <w:szCs w:val="22"/>
        </w:rPr>
        <w:t xml:space="preserve">i a la carretera Ma 1C (des de la rotonda de Bendinat, passant per avinguda Joan Miró, fins a Porto Pi), a l’avinguda S’Olivera de Magaluf i al Bulevar de </w:t>
      </w:r>
      <w:r>
        <w:rPr>
          <w:rFonts w:cs="Arial" w:ascii="Arial" w:hAnsi="Arial"/>
          <w:spacing w:val="-2"/>
          <w:sz w:val="22"/>
          <w:szCs w:val="22"/>
        </w:rPr>
        <w:t>Peguera.</w:t>
      </w:r>
    </w:p>
    <w:p>
      <w:pPr>
        <w:pStyle w:val="BodyText"/>
        <w:spacing w:before="22" w:after="0"/>
        <w:rPr>
          <w:sz w:val="22"/>
          <w:szCs w:val="22"/>
        </w:rPr>
      </w:pPr>
      <w:r>
        <w:rPr>
          <w:sz w:val="22"/>
          <w:szCs w:val="22"/>
        </w:rPr>
      </w:r>
    </w:p>
    <w:p>
      <w:pPr>
        <w:pStyle w:val="Prrafodelista7"/>
        <w:numPr>
          <w:ilvl w:val="1"/>
          <w:numId w:val="1"/>
        </w:numPr>
        <w:tabs>
          <w:tab w:val="clear" w:pos="708"/>
          <w:tab w:val="left" w:pos="724" w:leader="none"/>
        </w:tabs>
        <w:spacing w:before="79" w:after="0"/>
        <w:ind w:hanging="360" w:left="724" w:right="180"/>
        <w:rPr>
          <w:rFonts w:ascii="Arial" w:hAnsi="Arial" w:cs="Arial"/>
          <w:sz w:val="22"/>
          <w:szCs w:val="22"/>
        </w:rPr>
      </w:pPr>
      <w:r>
        <w:rPr>
          <w:rFonts w:cs="Arial" w:ascii="Arial" w:hAnsi="Arial"/>
          <w:sz w:val="22"/>
          <w:szCs w:val="22"/>
        </w:rPr>
        <w:t>A Palma, també es podran prestar serveis a mà alçada a l’avinguda de Gabriel Roca i a tot el centre limitat per l’avinguda de l’Argentina, el carrer</w:t>
      </w:r>
      <w:r>
        <w:rPr>
          <w:rFonts w:cs="Arial" w:ascii="Arial" w:hAnsi="Arial"/>
          <w:spacing w:val="40"/>
          <w:sz w:val="22"/>
          <w:szCs w:val="22"/>
        </w:rPr>
        <w:t xml:space="preserve"> </w:t>
      </w:r>
      <w:r>
        <w:rPr>
          <w:rFonts w:cs="Arial" w:ascii="Arial" w:hAnsi="Arial"/>
          <w:sz w:val="22"/>
          <w:szCs w:val="22"/>
        </w:rPr>
        <w:t>de</w:t>
      </w:r>
      <w:r>
        <w:rPr>
          <w:rFonts w:cs="Arial" w:ascii="Arial" w:hAnsi="Arial"/>
          <w:spacing w:val="39"/>
          <w:sz w:val="22"/>
          <w:szCs w:val="22"/>
        </w:rPr>
        <w:t xml:space="preserve"> </w:t>
      </w:r>
      <w:r>
        <w:rPr>
          <w:rFonts w:cs="Arial" w:ascii="Arial" w:hAnsi="Arial"/>
          <w:sz w:val="22"/>
          <w:szCs w:val="22"/>
        </w:rPr>
        <w:t>Ramon</w:t>
      </w:r>
      <w:r>
        <w:rPr>
          <w:rFonts w:cs="Arial" w:ascii="Arial" w:hAnsi="Arial"/>
          <w:spacing w:val="40"/>
          <w:sz w:val="22"/>
          <w:szCs w:val="22"/>
        </w:rPr>
        <w:t xml:space="preserve"> </w:t>
      </w:r>
      <w:r>
        <w:rPr>
          <w:rFonts w:cs="Arial" w:ascii="Arial" w:hAnsi="Arial"/>
          <w:sz w:val="22"/>
          <w:szCs w:val="22"/>
        </w:rPr>
        <w:t>y</w:t>
      </w:r>
      <w:r>
        <w:rPr>
          <w:rFonts w:cs="Arial" w:ascii="Arial" w:hAnsi="Arial"/>
          <w:spacing w:val="40"/>
          <w:sz w:val="22"/>
          <w:szCs w:val="22"/>
        </w:rPr>
        <w:t xml:space="preserve"> </w:t>
      </w:r>
      <w:r>
        <w:rPr>
          <w:rFonts w:cs="Arial" w:ascii="Arial" w:hAnsi="Arial"/>
          <w:sz w:val="22"/>
          <w:szCs w:val="22"/>
        </w:rPr>
        <w:t>Cajal,</w:t>
      </w:r>
      <w:r>
        <w:rPr>
          <w:rFonts w:cs="Arial" w:ascii="Arial" w:hAnsi="Arial"/>
          <w:spacing w:val="40"/>
          <w:sz w:val="22"/>
          <w:szCs w:val="22"/>
        </w:rPr>
        <w:t xml:space="preserve"> </w:t>
      </w:r>
      <w:r>
        <w:rPr>
          <w:rFonts w:cs="Arial" w:ascii="Arial" w:hAnsi="Arial"/>
          <w:sz w:val="22"/>
          <w:szCs w:val="22"/>
        </w:rPr>
        <w:t>la</w:t>
      </w:r>
      <w:r>
        <w:rPr>
          <w:rFonts w:cs="Arial" w:ascii="Arial" w:hAnsi="Arial"/>
          <w:spacing w:val="40"/>
          <w:sz w:val="22"/>
          <w:szCs w:val="22"/>
        </w:rPr>
        <w:t xml:space="preserve"> </w:t>
      </w:r>
      <w:r>
        <w:rPr>
          <w:rFonts w:cs="Arial" w:ascii="Arial" w:hAnsi="Arial"/>
          <w:sz w:val="22"/>
          <w:szCs w:val="22"/>
        </w:rPr>
        <w:t>Plaça</w:t>
      </w:r>
      <w:r>
        <w:rPr>
          <w:rFonts w:cs="Arial" w:ascii="Arial" w:hAnsi="Arial"/>
          <w:spacing w:val="40"/>
          <w:sz w:val="22"/>
          <w:szCs w:val="22"/>
        </w:rPr>
        <w:t xml:space="preserve"> </w:t>
      </w:r>
      <w:r>
        <w:rPr>
          <w:rFonts w:cs="Arial" w:ascii="Arial" w:hAnsi="Arial"/>
          <w:sz w:val="22"/>
          <w:szCs w:val="22"/>
        </w:rPr>
        <w:t>del</w:t>
      </w:r>
      <w:r>
        <w:rPr>
          <w:rFonts w:cs="Arial" w:ascii="Arial" w:hAnsi="Arial"/>
          <w:spacing w:val="40"/>
          <w:sz w:val="22"/>
          <w:szCs w:val="22"/>
        </w:rPr>
        <w:t xml:space="preserve"> </w:t>
      </w:r>
      <w:r>
        <w:rPr>
          <w:rFonts w:cs="Arial" w:ascii="Arial" w:hAnsi="Arial"/>
          <w:sz w:val="22"/>
          <w:szCs w:val="22"/>
        </w:rPr>
        <w:t>Fortí,</w:t>
      </w:r>
      <w:r>
        <w:rPr>
          <w:rFonts w:cs="Arial" w:ascii="Arial" w:hAnsi="Arial"/>
          <w:spacing w:val="40"/>
          <w:sz w:val="22"/>
          <w:szCs w:val="22"/>
        </w:rPr>
        <w:t xml:space="preserve"> </w:t>
      </w:r>
      <w:r>
        <w:rPr>
          <w:rFonts w:cs="Arial" w:ascii="Arial" w:hAnsi="Arial"/>
          <w:sz w:val="22"/>
          <w:szCs w:val="22"/>
        </w:rPr>
        <w:t>l’avinguda</w:t>
      </w:r>
      <w:r>
        <w:rPr>
          <w:rFonts w:cs="Arial" w:ascii="Arial" w:hAnsi="Arial"/>
          <w:spacing w:val="40"/>
          <w:sz w:val="22"/>
          <w:szCs w:val="22"/>
        </w:rPr>
        <w:t xml:space="preserve"> </w:t>
      </w:r>
      <w:r>
        <w:rPr>
          <w:rFonts w:cs="Arial" w:ascii="Arial" w:hAnsi="Arial"/>
          <w:sz w:val="22"/>
          <w:szCs w:val="22"/>
        </w:rPr>
        <w:t>de</w:t>
      </w:r>
      <w:r>
        <w:rPr>
          <w:rFonts w:cs="Arial" w:ascii="Arial" w:hAnsi="Arial"/>
          <w:spacing w:val="40"/>
          <w:sz w:val="22"/>
          <w:szCs w:val="22"/>
        </w:rPr>
        <w:t xml:space="preserve"> </w:t>
      </w:r>
      <w:r>
        <w:rPr>
          <w:rFonts w:cs="Arial" w:ascii="Arial" w:hAnsi="Arial"/>
          <w:sz w:val="22"/>
          <w:szCs w:val="22"/>
        </w:rPr>
        <w:t>Portugal, l’avinguda d’Alemanya, l’avinguda del Comte de Sallent, l’avinguda del Gran i General Consell, la Plaça d’Espanya, l’avinguda d’Alexandre Rosselló i l’avinguda de Gabriel Alomar.</w:t>
      </w:r>
    </w:p>
    <w:p>
      <w:pPr>
        <w:pStyle w:val="BodyText"/>
        <w:spacing w:before="0" w:after="0"/>
        <w:rPr>
          <w:sz w:val="22"/>
          <w:szCs w:val="22"/>
        </w:rPr>
      </w:pPr>
      <w:r>
        <w:rPr>
          <w:sz w:val="22"/>
          <w:szCs w:val="22"/>
        </w:rPr>
      </w:r>
    </w:p>
    <w:p>
      <w:pPr>
        <w:pStyle w:val="Prrafodelista7"/>
        <w:numPr>
          <w:ilvl w:val="1"/>
          <w:numId w:val="1"/>
        </w:numPr>
        <w:tabs>
          <w:tab w:val="clear" w:pos="708"/>
          <w:tab w:val="left" w:pos="724" w:leader="none"/>
        </w:tabs>
        <w:ind w:hanging="360" w:left="724" w:right="180"/>
        <w:rPr>
          <w:rFonts w:ascii="Arial" w:hAnsi="Arial" w:cs="Arial"/>
          <w:sz w:val="22"/>
          <w:szCs w:val="22"/>
        </w:rPr>
      </w:pPr>
      <w:r>
        <w:rPr>
          <w:rFonts w:cs="Arial" w:ascii="Arial" w:hAnsi="Arial"/>
          <w:sz w:val="22"/>
          <w:szCs w:val="22"/>
        </w:rPr>
        <w:t>Els vehicles en circulació no podran prendre viatgers a menys de 100 metres dels punts d’aturada establerts en el sentit de la marxa.</w:t>
      </w:r>
    </w:p>
    <w:p>
      <w:pPr>
        <w:pStyle w:val="BodyText"/>
        <w:spacing w:before="0" w:after="0"/>
        <w:rPr>
          <w:sz w:val="22"/>
          <w:szCs w:val="22"/>
        </w:rPr>
      </w:pPr>
      <w:r>
        <w:rPr>
          <w:sz w:val="22"/>
          <w:szCs w:val="22"/>
        </w:rPr>
      </w:r>
    </w:p>
    <w:p>
      <w:pPr>
        <w:pStyle w:val="Prrafodelista7"/>
        <w:numPr>
          <w:ilvl w:val="0"/>
          <w:numId w:val="1"/>
        </w:numPr>
        <w:tabs>
          <w:tab w:val="clear" w:pos="708"/>
          <w:tab w:val="left" w:pos="292" w:leader="none"/>
        </w:tabs>
        <w:ind w:hanging="0" w:left="4" w:right="153"/>
        <w:rPr>
          <w:rFonts w:ascii="Arial" w:hAnsi="Arial" w:cs="Arial"/>
          <w:sz w:val="22"/>
          <w:szCs w:val="22"/>
        </w:rPr>
      </w:pPr>
      <w:r>
        <w:rPr>
          <w:rFonts w:cs="Arial" w:ascii="Arial" w:hAnsi="Arial"/>
          <w:sz w:val="22"/>
          <w:szCs w:val="22"/>
        </w:rPr>
        <w:t>Els vehicles amb llicència de taxi dels municipis integrants d’aquest règim especial de recollida podran carregar a qualsevol altre municipi integrant d’aquest règim i descarregar en qualsevol punt de l’illa de Mallorca.</w:t>
      </w:r>
    </w:p>
    <w:p>
      <w:pPr>
        <w:pStyle w:val="BodyText"/>
        <w:spacing w:before="0" w:after="0"/>
        <w:rPr>
          <w:sz w:val="22"/>
          <w:szCs w:val="22"/>
        </w:rPr>
      </w:pPr>
      <w:r>
        <w:rPr>
          <w:sz w:val="22"/>
          <w:szCs w:val="22"/>
        </w:rPr>
      </w:r>
    </w:p>
    <w:p>
      <w:pPr>
        <w:pStyle w:val="Prrafodelista7"/>
        <w:numPr>
          <w:ilvl w:val="0"/>
          <w:numId w:val="1"/>
        </w:numPr>
        <w:tabs>
          <w:tab w:val="clear" w:pos="708"/>
          <w:tab w:val="left" w:pos="296" w:leader="none"/>
        </w:tabs>
        <w:ind w:hanging="0" w:left="4" w:right="152"/>
        <w:rPr>
          <w:rFonts w:ascii="Arial" w:hAnsi="Arial" w:cs="Arial"/>
          <w:sz w:val="22"/>
          <w:szCs w:val="22"/>
        </w:rPr>
      </w:pPr>
      <w:r>
        <w:rPr>
          <w:rFonts w:cs="Arial" w:ascii="Arial" w:hAnsi="Arial"/>
          <w:sz w:val="22"/>
          <w:szCs w:val="22"/>
        </w:rPr>
        <w:t>Les tarifes aplicables als serveis que es prestin íntegrament en el territori d’aquest règim especial de recollida de viatgers són les tarifes de referència per a</w:t>
      </w:r>
      <w:r>
        <w:rPr>
          <w:rFonts w:cs="Arial" w:ascii="Arial" w:hAnsi="Arial"/>
          <w:spacing w:val="-1"/>
          <w:sz w:val="22"/>
          <w:szCs w:val="22"/>
        </w:rPr>
        <w:t xml:space="preserve"> </w:t>
      </w:r>
      <w:r>
        <w:rPr>
          <w:rFonts w:cs="Arial" w:ascii="Arial" w:hAnsi="Arial"/>
          <w:sz w:val="22"/>
          <w:szCs w:val="22"/>
        </w:rPr>
        <w:t>l’illa</w:t>
      </w:r>
      <w:r>
        <w:rPr>
          <w:rFonts w:cs="Arial" w:ascii="Arial" w:hAnsi="Arial"/>
          <w:spacing w:val="-1"/>
          <w:sz w:val="22"/>
          <w:szCs w:val="22"/>
        </w:rPr>
        <w:t xml:space="preserve"> </w:t>
      </w:r>
      <w:r>
        <w:rPr>
          <w:rFonts w:cs="Arial" w:ascii="Arial" w:hAnsi="Arial"/>
          <w:sz w:val="22"/>
          <w:szCs w:val="22"/>
        </w:rPr>
        <w:t>de</w:t>
      </w:r>
      <w:r>
        <w:rPr>
          <w:rFonts w:cs="Arial" w:ascii="Arial" w:hAnsi="Arial"/>
          <w:spacing w:val="-1"/>
          <w:sz w:val="22"/>
          <w:szCs w:val="22"/>
        </w:rPr>
        <w:t xml:space="preserve"> </w:t>
      </w:r>
      <w:r>
        <w:rPr>
          <w:rFonts w:cs="Arial" w:ascii="Arial" w:hAnsi="Arial"/>
          <w:sz w:val="22"/>
          <w:szCs w:val="22"/>
        </w:rPr>
        <w:t>Mallorca</w:t>
      </w:r>
      <w:r>
        <w:rPr>
          <w:rFonts w:cs="Arial" w:ascii="Arial" w:hAnsi="Arial"/>
          <w:spacing w:val="-1"/>
          <w:sz w:val="22"/>
          <w:szCs w:val="22"/>
        </w:rPr>
        <w:t xml:space="preserve"> </w:t>
      </w:r>
      <w:r>
        <w:rPr>
          <w:rFonts w:cs="Arial" w:ascii="Arial" w:hAnsi="Arial"/>
          <w:sz w:val="22"/>
          <w:szCs w:val="22"/>
        </w:rPr>
        <w:t>aprovades pel</w:t>
      </w:r>
      <w:r>
        <w:rPr>
          <w:rFonts w:cs="Arial" w:ascii="Arial" w:hAnsi="Arial"/>
          <w:spacing w:val="-1"/>
          <w:sz w:val="22"/>
          <w:szCs w:val="22"/>
        </w:rPr>
        <w:t xml:space="preserve"> </w:t>
      </w:r>
      <w:r>
        <w:rPr>
          <w:rFonts w:cs="Arial" w:ascii="Arial" w:hAnsi="Arial"/>
          <w:sz w:val="22"/>
          <w:szCs w:val="22"/>
        </w:rPr>
        <w:t>conseller</w:t>
      </w:r>
      <w:r>
        <w:rPr>
          <w:rFonts w:cs="Arial" w:ascii="Arial" w:hAnsi="Arial"/>
          <w:spacing w:val="-2"/>
          <w:sz w:val="22"/>
          <w:szCs w:val="22"/>
        </w:rPr>
        <w:t xml:space="preserve"> </w:t>
      </w:r>
      <w:r>
        <w:rPr>
          <w:rFonts w:cs="Arial" w:ascii="Arial" w:hAnsi="Arial"/>
          <w:sz w:val="22"/>
          <w:szCs w:val="22"/>
        </w:rPr>
        <w:t>d’Habitatge, Territori i</w:t>
      </w:r>
      <w:r>
        <w:rPr>
          <w:rFonts w:cs="Arial" w:ascii="Arial" w:hAnsi="Arial"/>
          <w:spacing w:val="-1"/>
          <w:sz w:val="22"/>
          <w:szCs w:val="22"/>
        </w:rPr>
        <w:t xml:space="preserve"> </w:t>
      </w:r>
      <w:r>
        <w:rPr>
          <w:rFonts w:cs="Arial" w:ascii="Arial" w:hAnsi="Arial"/>
          <w:sz w:val="22"/>
          <w:szCs w:val="22"/>
        </w:rPr>
        <w:t>Mobilitat. Aquestes tarifes romandran vigents com a urbanes una vegada finalitzat el període assenyalat l’ACORD TERCER.</w:t>
      </w:r>
    </w:p>
    <w:p>
      <w:pPr>
        <w:pStyle w:val="BodyText"/>
        <w:spacing w:before="0" w:after="0"/>
        <w:rPr>
          <w:sz w:val="22"/>
          <w:szCs w:val="22"/>
        </w:rPr>
      </w:pPr>
      <w:r>
        <w:rPr>
          <w:sz w:val="22"/>
          <w:szCs w:val="22"/>
        </w:rPr>
      </w:r>
    </w:p>
    <w:p>
      <w:pPr>
        <w:pStyle w:val="Prrafodelista7"/>
        <w:numPr>
          <w:ilvl w:val="0"/>
          <w:numId w:val="1"/>
        </w:numPr>
        <w:tabs>
          <w:tab w:val="clear" w:pos="708"/>
          <w:tab w:val="left" w:pos="284" w:leader="none"/>
        </w:tabs>
        <w:ind w:hanging="0" w:left="4" w:right="159"/>
        <w:rPr>
          <w:rFonts w:ascii="Arial" w:hAnsi="Arial" w:cs="Arial"/>
          <w:sz w:val="22"/>
          <w:szCs w:val="22"/>
        </w:rPr>
      </w:pPr>
      <w:r>
        <w:rPr>
          <w:rFonts w:cs="Arial" w:ascii="Arial" w:hAnsi="Arial"/>
          <w:sz w:val="22"/>
          <w:szCs w:val="22"/>
        </w:rPr>
        <w:t>Les llicències temporals creades per cobrir necessitats puntuals no podran acollir-se a les condicions del règim especial de recollida de viatgers.</w:t>
      </w:r>
    </w:p>
    <w:p>
      <w:pPr>
        <w:pStyle w:val="BodyText"/>
        <w:spacing w:before="0" w:after="0"/>
        <w:rPr>
          <w:sz w:val="22"/>
          <w:szCs w:val="22"/>
        </w:rPr>
      </w:pPr>
      <w:r>
        <w:rPr>
          <w:sz w:val="22"/>
          <w:szCs w:val="22"/>
        </w:rPr>
      </w:r>
    </w:p>
    <w:p>
      <w:pPr>
        <w:pStyle w:val="Prrafodelista7"/>
        <w:numPr>
          <w:ilvl w:val="0"/>
          <w:numId w:val="1"/>
        </w:numPr>
        <w:tabs>
          <w:tab w:val="clear" w:pos="708"/>
          <w:tab w:val="left" w:pos="276" w:leader="none"/>
        </w:tabs>
        <w:ind w:hanging="0" w:left="4" w:right="152"/>
        <w:rPr>
          <w:rFonts w:ascii="Arial" w:hAnsi="Arial" w:cs="Arial"/>
          <w:sz w:val="22"/>
          <w:szCs w:val="22"/>
        </w:rPr>
      </w:pPr>
      <w:r>
        <w:rPr>
          <w:rFonts w:cs="Arial" w:ascii="Arial" w:hAnsi="Arial"/>
          <w:sz w:val="22"/>
          <w:szCs w:val="22"/>
        </w:rPr>
        <w:t>L’incompliment de les condicions establertes en els apartats 1 a 5 anteriors constitueix una infracció molt greu tipificada a l’article 89.6 de la Llei 4/2014, de 20 de juny, de transports terrestres i mobilitat sostenible de les Illes Balears, sancionable amb una multa de 1.001 a 6.000 euros, de conformitat amb l’article 97.1 d’aquesta Llei. L’òrgan competent per a la imposició de les sancions és l’ajuntament de l’àmbit territorial on es cometi la infracció, encara que es tracti d’un titular de llicències municipals d’altres ajuntaments.</w:t>
      </w:r>
    </w:p>
    <w:p>
      <w:pPr>
        <w:pStyle w:val="BodyText"/>
        <w:spacing w:before="0" w:after="0"/>
        <w:rPr>
          <w:sz w:val="22"/>
          <w:szCs w:val="22"/>
        </w:rPr>
      </w:pPr>
      <w:r>
        <w:rPr>
          <w:sz w:val="22"/>
          <w:szCs w:val="22"/>
        </w:rPr>
      </w:r>
    </w:p>
    <w:p>
      <w:pPr>
        <w:pStyle w:val="BodyText"/>
        <w:spacing w:before="0" w:after="0"/>
        <w:ind w:left="4" w:right="148"/>
        <w:rPr>
          <w:sz w:val="22"/>
          <w:szCs w:val="22"/>
        </w:rPr>
      </w:pPr>
      <w:r>
        <w:rPr>
          <w:b/>
          <w:sz w:val="22"/>
          <w:szCs w:val="22"/>
        </w:rPr>
        <w:t>SEGON.</w:t>
      </w:r>
      <w:r>
        <w:rPr>
          <w:b/>
          <w:spacing w:val="-4"/>
          <w:sz w:val="22"/>
          <w:szCs w:val="22"/>
        </w:rPr>
        <w:t xml:space="preserve"> </w:t>
      </w:r>
      <w:r>
        <w:rPr>
          <w:sz w:val="22"/>
          <w:szCs w:val="22"/>
        </w:rPr>
        <w:t>Iniciar</w:t>
      </w:r>
      <w:r>
        <w:rPr>
          <w:spacing w:val="-5"/>
          <w:sz w:val="22"/>
          <w:szCs w:val="22"/>
        </w:rPr>
        <w:t xml:space="preserve"> </w:t>
      </w:r>
      <w:r>
        <w:rPr>
          <w:sz w:val="22"/>
          <w:szCs w:val="22"/>
        </w:rPr>
        <w:t>els</w:t>
      </w:r>
      <w:r>
        <w:rPr>
          <w:spacing w:val="-5"/>
          <w:sz w:val="22"/>
          <w:szCs w:val="22"/>
        </w:rPr>
        <w:t xml:space="preserve"> </w:t>
      </w:r>
      <w:r>
        <w:rPr>
          <w:sz w:val="22"/>
          <w:szCs w:val="22"/>
        </w:rPr>
        <w:t>tràmits</w:t>
      </w:r>
      <w:r>
        <w:rPr>
          <w:spacing w:val="-5"/>
          <w:sz w:val="22"/>
          <w:szCs w:val="22"/>
        </w:rPr>
        <w:t xml:space="preserve"> </w:t>
      </w:r>
      <w:r>
        <w:rPr>
          <w:sz w:val="22"/>
          <w:szCs w:val="22"/>
        </w:rPr>
        <w:t>per</w:t>
      </w:r>
      <w:r>
        <w:rPr>
          <w:spacing w:val="-5"/>
          <w:sz w:val="22"/>
          <w:szCs w:val="22"/>
        </w:rPr>
        <w:t xml:space="preserve"> </w:t>
      </w:r>
      <w:r>
        <w:rPr>
          <w:sz w:val="22"/>
          <w:szCs w:val="22"/>
        </w:rPr>
        <w:t>a</w:t>
      </w:r>
      <w:r>
        <w:rPr>
          <w:spacing w:val="-5"/>
          <w:sz w:val="22"/>
          <w:szCs w:val="22"/>
        </w:rPr>
        <w:t xml:space="preserve"> </w:t>
      </w:r>
      <w:r>
        <w:rPr>
          <w:sz w:val="22"/>
          <w:szCs w:val="22"/>
        </w:rPr>
        <w:t>sol·licitar</w:t>
      </w:r>
      <w:r>
        <w:rPr>
          <w:spacing w:val="-5"/>
          <w:sz w:val="22"/>
          <w:szCs w:val="22"/>
        </w:rPr>
        <w:t xml:space="preserve"> </w:t>
      </w:r>
      <w:r>
        <w:rPr>
          <w:sz w:val="22"/>
          <w:szCs w:val="22"/>
        </w:rPr>
        <w:t>l’establiment</w:t>
      </w:r>
      <w:r>
        <w:rPr>
          <w:spacing w:val="-6"/>
          <w:sz w:val="22"/>
          <w:szCs w:val="22"/>
        </w:rPr>
        <w:t xml:space="preserve"> </w:t>
      </w:r>
      <w:r>
        <w:rPr>
          <w:sz w:val="22"/>
          <w:szCs w:val="22"/>
        </w:rPr>
        <w:t>d’una</w:t>
      </w:r>
      <w:r>
        <w:rPr>
          <w:spacing w:val="-5"/>
          <w:sz w:val="22"/>
          <w:szCs w:val="22"/>
        </w:rPr>
        <w:t xml:space="preserve"> </w:t>
      </w:r>
      <w:r>
        <w:rPr>
          <w:sz w:val="22"/>
          <w:szCs w:val="22"/>
        </w:rPr>
        <w:t>àrea</w:t>
      </w:r>
      <w:r>
        <w:rPr>
          <w:spacing w:val="-5"/>
          <w:sz w:val="22"/>
          <w:szCs w:val="22"/>
        </w:rPr>
        <w:t xml:space="preserve"> </w:t>
      </w:r>
      <w:r>
        <w:rPr>
          <w:sz w:val="22"/>
          <w:szCs w:val="22"/>
        </w:rPr>
        <w:t>territorial</w:t>
      </w:r>
      <w:r>
        <w:rPr>
          <w:spacing w:val="-5"/>
          <w:sz w:val="22"/>
          <w:szCs w:val="22"/>
        </w:rPr>
        <w:t xml:space="preserve"> </w:t>
      </w:r>
      <w:r>
        <w:rPr>
          <w:sz w:val="22"/>
          <w:szCs w:val="22"/>
        </w:rPr>
        <w:t>de prestació conjunta mitjançant una ordre del conseller d’Habitatge, Territori i Mobilitat</w:t>
      </w:r>
      <w:r>
        <w:rPr>
          <w:spacing w:val="-3"/>
          <w:sz w:val="22"/>
          <w:szCs w:val="22"/>
        </w:rPr>
        <w:t xml:space="preserve"> </w:t>
      </w:r>
      <w:r>
        <w:rPr>
          <w:sz w:val="22"/>
          <w:szCs w:val="22"/>
        </w:rPr>
        <w:t>perquè</w:t>
      </w:r>
      <w:r>
        <w:rPr>
          <w:spacing w:val="-4"/>
          <w:sz w:val="22"/>
          <w:szCs w:val="22"/>
        </w:rPr>
        <w:t xml:space="preserve"> </w:t>
      </w:r>
      <w:r>
        <w:rPr>
          <w:sz w:val="22"/>
          <w:szCs w:val="22"/>
        </w:rPr>
        <w:t>entri</w:t>
      </w:r>
      <w:r>
        <w:rPr>
          <w:spacing w:val="-4"/>
          <w:sz w:val="22"/>
          <w:szCs w:val="22"/>
        </w:rPr>
        <w:t xml:space="preserve"> </w:t>
      </w:r>
      <w:r>
        <w:rPr>
          <w:sz w:val="22"/>
          <w:szCs w:val="22"/>
        </w:rPr>
        <w:t>en</w:t>
      </w:r>
      <w:r>
        <w:rPr>
          <w:spacing w:val="-2"/>
          <w:sz w:val="22"/>
          <w:szCs w:val="22"/>
        </w:rPr>
        <w:t xml:space="preserve"> </w:t>
      </w:r>
      <w:r>
        <w:rPr>
          <w:sz w:val="22"/>
          <w:szCs w:val="22"/>
        </w:rPr>
        <w:t>vigor</w:t>
      </w:r>
      <w:r>
        <w:rPr>
          <w:spacing w:val="-4"/>
          <w:sz w:val="22"/>
          <w:szCs w:val="22"/>
        </w:rPr>
        <w:t xml:space="preserve"> </w:t>
      </w:r>
      <w:r>
        <w:rPr>
          <w:sz w:val="22"/>
          <w:szCs w:val="22"/>
        </w:rPr>
        <w:t>l’1</w:t>
      </w:r>
      <w:r>
        <w:rPr>
          <w:spacing w:val="-2"/>
          <w:sz w:val="22"/>
          <w:szCs w:val="22"/>
        </w:rPr>
        <w:t xml:space="preserve"> </w:t>
      </w:r>
      <w:r>
        <w:rPr>
          <w:sz w:val="22"/>
          <w:szCs w:val="22"/>
        </w:rPr>
        <w:t>de</w:t>
      </w:r>
      <w:r>
        <w:rPr>
          <w:spacing w:val="-2"/>
          <w:sz w:val="22"/>
          <w:szCs w:val="22"/>
        </w:rPr>
        <w:t xml:space="preserve"> </w:t>
      </w:r>
      <w:r>
        <w:rPr>
          <w:sz w:val="22"/>
          <w:szCs w:val="22"/>
        </w:rPr>
        <w:t>juny</w:t>
      </w:r>
      <w:r>
        <w:rPr>
          <w:spacing w:val="-4"/>
          <w:sz w:val="22"/>
          <w:szCs w:val="22"/>
        </w:rPr>
        <w:t xml:space="preserve"> </w:t>
      </w:r>
      <w:r>
        <w:rPr>
          <w:sz w:val="22"/>
          <w:szCs w:val="22"/>
        </w:rPr>
        <w:t>de</w:t>
      </w:r>
      <w:r>
        <w:rPr>
          <w:spacing w:val="-4"/>
          <w:sz w:val="22"/>
          <w:szCs w:val="22"/>
        </w:rPr>
        <w:t xml:space="preserve"> </w:t>
      </w:r>
      <w:r>
        <w:rPr>
          <w:sz w:val="22"/>
          <w:szCs w:val="22"/>
        </w:rPr>
        <w:t>2026,</w:t>
      </w:r>
      <w:r>
        <w:rPr>
          <w:spacing w:val="-3"/>
          <w:sz w:val="22"/>
          <w:szCs w:val="22"/>
        </w:rPr>
        <w:t xml:space="preserve"> </w:t>
      </w:r>
      <w:r>
        <w:rPr>
          <w:sz w:val="22"/>
          <w:szCs w:val="22"/>
        </w:rPr>
        <w:t>de</w:t>
      </w:r>
      <w:r>
        <w:rPr>
          <w:spacing w:val="-4"/>
          <w:sz w:val="22"/>
          <w:szCs w:val="22"/>
        </w:rPr>
        <w:t xml:space="preserve"> </w:t>
      </w:r>
      <w:r>
        <w:rPr>
          <w:sz w:val="22"/>
          <w:szCs w:val="22"/>
        </w:rPr>
        <w:t>conformitat</w:t>
      </w:r>
      <w:r>
        <w:rPr>
          <w:spacing w:val="-5"/>
          <w:sz w:val="22"/>
          <w:szCs w:val="22"/>
        </w:rPr>
        <w:t xml:space="preserve"> </w:t>
      </w:r>
      <w:r>
        <w:rPr>
          <w:sz w:val="22"/>
          <w:szCs w:val="22"/>
        </w:rPr>
        <w:t>amb</w:t>
      </w:r>
      <w:r>
        <w:rPr>
          <w:spacing w:val="-4"/>
          <w:sz w:val="22"/>
          <w:szCs w:val="22"/>
        </w:rPr>
        <w:t xml:space="preserve"> </w:t>
      </w:r>
      <w:r>
        <w:rPr>
          <w:sz w:val="22"/>
          <w:szCs w:val="22"/>
        </w:rPr>
        <w:t>l’apartat 3 de l’article 71 bis de la Llei 4/2014, de 20 de juny, de transports terrestres i mobilitat sostenible de les Illes Balears.</w:t>
      </w:r>
    </w:p>
    <w:p>
      <w:pPr>
        <w:pStyle w:val="BodyText"/>
        <w:spacing w:before="0" w:after="0"/>
        <w:rPr>
          <w:sz w:val="22"/>
          <w:szCs w:val="22"/>
        </w:rPr>
      </w:pPr>
      <w:r>
        <w:rPr>
          <w:sz w:val="22"/>
          <w:szCs w:val="22"/>
        </w:rPr>
      </w:r>
    </w:p>
    <w:p>
      <w:pPr>
        <w:pStyle w:val="BodyText"/>
        <w:spacing w:before="1" w:after="0"/>
        <w:ind w:left="4" w:right="149"/>
        <w:rPr>
          <w:sz w:val="22"/>
          <w:szCs w:val="22"/>
        </w:rPr>
      </w:pPr>
      <w:r>
        <w:rPr>
          <w:b/>
          <w:sz w:val="22"/>
          <w:szCs w:val="22"/>
        </w:rPr>
        <w:t xml:space="preserve">TERCER. </w:t>
      </w:r>
      <w:r>
        <w:rPr>
          <w:sz w:val="22"/>
          <w:szCs w:val="22"/>
        </w:rPr>
        <w:t>Aquest acord tindrà inici a partir de l'endemà de la signatura de la resolució del conseller d’Habitatge, Territori i Mobilitat per la qual es constitueixi el règim especial de recollida de viatgers, fins al 30 de setembre de 2025.</w:t>
      </w:r>
    </w:p>
    <w:p>
      <w:pPr>
        <w:pStyle w:val="BodyText"/>
        <w:spacing w:before="276" w:after="0"/>
        <w:ind w:left="4" w:right="14"/>
        <w:rPr>
          <w:sz w:val="22"/>
          <w:szCs w:val="22"/>
        </w:rPr>
      </w:pPr>
      <w:r>
        <w:rPr>
          <w:sz w:val="22"/>
          <w:szCs w:val="22"/>
        </w:rPr>
        <w:t>En cas que l’àrea territorial de prestació conjunta no es trobi en vigor en data 1 de juny de 2026, s’acorda la renovació anual de la present col·laboració, si cap de les</w:t>
      </w:r>
      <w:r>
        <w:rPr>
          <w:spacing w:val="-1"/>
          <w:sz w:val="22"/>
          <w:szCs w:val="22"/>
        </w:rPr>
        <w:t xml:space="preserve"> </w:t>
      </w:r>
      <w:r>
        <w:rPr>
          <w:sz w:val="22"/>
          <w:szCs w:val="22"/>
        </w:rPr>
        <w:t>parts manifesta</w:t>
      </w:r>
      <w:r>
        <w:rPr>
          <w:spacing w:val="-1"/>
          <w:sz w:val="22"/>
          <w:szCs w:val="22"/>
        </w:rPr>
        <w:t xml:space="preserve"> </w:t>
      </w:r>
      <w:r>
        <w:rPr>
          <w:sz w:val="22"/>
          <w:szCs w:val="22"/>
        </w:rPr>
        <w:t>la</w:t>
      </w:r>
      <w:r>
        <w:rPr>
          <w:spacing w:val="-1"/>
          <w:sz w:val="22"/>
          <w:szCs w:val="22"/>
        </w:rPr>
        <w:t xml:space="preserve"> </w:t>
      </w:r>
      <w:r>
        <w:rPr>
          <w:sz w:val="22"/>
          <w:szCs w:val="22"/>
        </w:rPr>
        <w:t>seva intenció de rescindir-la,</w:t>
      </w:r>
      <w:r>
        <w:rPr>
          <w:spacing w:val="-1"/>
          <w:sz w:val="22"/>
          <w:szCs w:val="22"/>
        </w:rPr>
        <w:t xml:space="preserve"> </w:t>
      </w:r>
      <w:r>
        <w:rPr>
          <w:sz w:val="22"/>
          <w:szCs w:val="22"/>
        </w:rPr>
        <w:t>amb</w:t>
      </w:r>
      <w:r>
        <w:rPr>
          <w:spacing w:val="-1"/>
          <w:sz w:val="22"/>
          <w:szCs w:val="22"/>
        </w:rPr>
        <w:t xml:space="preserve"> </w:t>
      </w:r>
      <w:r>
        <w:rPr>
          <w:sz w:val="22"/>
          <w:szCs w:val="22"/>
        </w:rPr>
        <w:t>una vigència</w:t>
      </w:r>
      <w:r>
        <w:rPr>
          <w:spacing w:val="-1"/>
          <w:sz w:val="22"/>
          <w:szCs w:val="22"/>
        </w:rPr>
        <w:t xml:space="preserve"> </w:t>
      </w:r>
      <w:r>
        <w:rPr>
          <w:sz w:val="22"/>
          <w:szCs w:val="22"/>
        </w:rPr>
        <w:t>des</w:t>
      </w:r>
      <w:r>
        <w:rPr>
          <w:spacing w:val="-1"/>
          <w:sz w:val="22"/>
          <w:szCs w:val="22"/>
        </w:rPr>
        <w:t xml:space="preserve"> </w:t>
      </w:r>
      <w:r>
        <w:rPr>
          <w:sz w:val="22"/>
          <w:szCs w:val="22"/>
        </w:rPr>
        <w:t>de l’1 de juny de 2026 al 30 de setembre de 2026.</w:t>
      </w:r>
    </w:p>
    <w:p>
      <w:pPr>
        <w:pStyle w:val="BodyText"/>
        <w:spacing w:before="0" w:after="0"/>
        <w:rPr>
          <w:sz w:val="22"/>
          <w:szCs w:val="22"/>
        </w:rPr>
      </w:pPr>
      <w:r>
        <w:rPr>
          <w:sz w:val="22"/>
          <w:szCs w:val="22"/>
        </w:rPr>
      </w:r>
    </w:p>
    <w:p>
      <w:pPr>
        <w:pStyle w:val="BodyText"/>
        <w:spacing w:before="0" w:after="0"/>
        <w:ind w:left="4" w:right="42"/>
        <w:rPr>
          <w:sz w:val="22"/>
          <w:szCs w:val="22"/>
        </w:rPr>
      </w:pPr>
      <w:r>
        <w:rPr>
          <w:b/>
          <w:sz w:val="22"/>
          <w:szCs w:val="22"/>
        </w:rPr>
        <w:t>QUART.</w:t>
      </w:r>
      <w:r>
        <w:rPr>
          <w:b/>
          <w:spacing w:val="-3"/>
          <w:sz w:val="22"/>
          <w:szCs w:val="22"/>
        </w:rPr>
        <w:t xml:space="preserve"> </w:t>
      </w:r>
      <w:r>
        <w:rPr>
          <w:sz w:val="22"/>
          <w:szCs w:val="22"/>
        </w:rPr>
        <w:t>Notificar</w:t>
      </w:r>
      <w:r>
        <w:rPr>
          <w:spacing w:val="-3"/>
          <w:sz w:val="22"/>
          <w:szCs w:val="22"/>
        </w:rPr>
        <w:t xml:space="preserve"> </w:t>
      </w:r>
      <w:r>
        <w:rPr>
          <w:sz w:val="22"/>
          <w:szCs w:val="22"/>
        </w:rPr>
        <w:t>el</w:t>
      </w:r>
      <w:r>
        <w:rPr>
          <w:spacing w:val="-3"/>
          <w:sz w:val="22"/>
          <w:szCs w:val="22"/>
        </w:rPr>
        <w:t xml:space="preserve"> </w:t>
      </w:r>
      <w:r>
        <w:rPr>
          <w:sz w:val="22"/>
          <w:szCs w:val="22"/>
        </w:rPr>
        <w:t>present</w:t>
      </w:r>
      <w:r>
        <w:rPr>
          <w:spacing w:val="-6"/>
          <w:sz w:val="22"/>
          <w:szCs w:val="22"/>
        </w:rPr>
        <w:t xml:space="preserve"> </w:t>
      </w:r>
      <w:r>
        <w:rPr>
          <w:sz w:val="22"/>
          <w:szCs w:val="22"/>
        </w:rPr>
        <w:t>acord</w:t>
      </w:r>
      <w:r>
        <w:rPr>
          <w:spacing w:val="-3"/>
          <w:sz w:val="22"/>
          <w:szCs w:val="22"/>
        </w:rPr>
        <w:t xml:space="preserve"> </w:t>
      </w:r>
      <w:r>
        <w:rPr>
          <w:sz w:val="22"/>
          <w:szCs w:val="22"/>
        </w:rPr>
        <w:t>a</w:t>
      </w:r>
      <w:r>
        <w:rPr>
          <w:spacing w:val="-5"/>
          <w:sz w:val="22"/>
          <w:szCs w:val="22"/>
        </w:rPr>
        <w:t xml:space="preserve"> </w:t>
      </w:r>
      <w:r>
        <w:rPr>
          <w:sz w:val="22"/>
          <w:szCs w:val="22"/>
        </w:rPr>
        <w:t>les</w:t>
      </w:r>
      <w:r>
        <w:rPr>
          <w:spacing w:val="-3"/>
          <w:sz w:val="22"/>
          <w:szCs w:val="22"/>
        </w:rPr>
        <w:t xml:space="preserve"> </w:t>
      </w:r>
      <w:r>
        <w:rPr>
          <w:sz w:val="22"/>
          <w:szCs w:val="22"/>
        </w:rPr>
        <w:t>Associacions</w:t>
      </w:r>
      <w:r>
        <w:rPr>
          <w:spacing w:val="-5"/>
          <w:sz w:val="22"/>
          <w:szCs w:val="22"/>
        </w:rPr>
        <w:t xml:space="preserve"> </w:t>
      </w:r>
      <w:r>
        <w:rPr>
          <w:sz w:val="22"/>
          <w:szCs w:val="22"/>
        </w:rPr>
        <w:t>de</w:t>
      </w:r>
      <w:r>
        <w:rPr>
          <w:spacing w:val="-5"/>
          <w:sz w:val="22"/>
          <w:szCs w:val="22"/>
        </w:rPr>
        <w:t xml:space="preserve"> </w:t>
      </w:r>
      <w:r>
        <w:rPr>
          <w:sz w:val="22"/>
          <w:szCs w:val="22"/>
        </w:rPr>
        <w:t>taxistes</w:t>
      </w:r>
      <w:r>
        <w:rPr>
          <w:spacing w:val="-5"/>
          <w:sz w:val="22"/>
          <w:szCs w:val="22"/>
        </w:rPr>
        <w:t xml:space="preserve"> </w:t>
      </w:r>
      <w:r>
        <w:rPr>
          <w:sz w:val="22"/>
          <w:szCs w:val="22"/>
        </w:rPr>
        <w:t>o</w:t>
      </w:r>
      <w:r>
        <w:rPr>
          <w:spacing w:val="-5"/>
          <w:sz w:val="22"/>
          <w:szCs w:val="22"/>
        </w:rPr>
        <w:t xml:space="preserve"> </w:t>
      </w:r>
      <w:r>
        <w:rPr>
          <w:sz w:val="22"/>
          <w:szCs w:val="22"/>
        </w:rPr>
        <w:t>titulars</w:t>
      </w:r>
      <w:r>
        <w:rPr>
          <w:spacing w:val="-5"/>
          <w:sz w:val="22"/>
          <w:szCs w:val="22"/>
        </w:rPr>
        <w:t xml:space="preserve"> </w:t>
      </w:r>
      <w:r>
        <w:rPr>
          <w:sz w:val="22"/>
          <w:szCs w:val="22"/>
        </w:rPr>
        <w:t>de llicències</w:t>
      </w:r>
      <w:r>
        <w:rPr>
          <w:spacing w:val="-5"/>
          <w:sz w:val="22"/>
          <w:szCs w:val="22"/>
        </w:rPr>
        <w:t xml:space="preserve"> </w:t>
      </w:r>
      <w:r>
        <w:rPr>
          <w:sz w:val="22"/>
          <w:szCs w:val="22"/>
        </w:rPr>
        <w:t>dels</w:t>
      </w:r>
      <w:r>
        <w:rPr>
          <w:spacing w:val="-3"/>
          <w:sz w:val="22"/>
          <w:szCs w:val="22"/>
        </w:rPr>
        <w:t xml:space="preserve"> </w:t>
      </w:r>
      <w:r>
        <w:rPr>
          <w:sz w:val="22"/>
          <w:szCs w:val="22"/>
        </w:rPr>
        <w:t>municipis</w:t>
      </w:r>
      <w:r>
        <w:rPr>
          <w:spacing w:val="-5"/>
          <w:sz w:val="22"/>
          <w:szCs w:val="22"/>
        </w:rPr>
        <w:t xml:space="preserve"> </w:t>
      </w:r>
      <w:r>
        <w:rPr>
          <w:sz w:val="22"/>
          <w:szCs w:val="22"/>
        </w:rPr>
        <w:t>de</w:t>
      </w:r>
      <w:r>
        <w:rPr>
          <w:spacing w:val="-5"/>
          <w:sz w:val="22"/>
          <w:szCs w:val="22"/>
        </w:rPr>
        <w:t xml:space="preserve"> </w:t>
      </w:r>
      <w:r>
        <w:rPr>
          <w:sz w:val="22"/>
          <w:szCs w:val="22"/>
        </w:rPr>
        <w:t>Palma,</w:t>
      </w:r>
      <w:r>
        <w:rPr>
          <w:spacing w:val="-4"/>
          <w:sz w:val="22"/>
          <w:szCs w:val="22"/>
        </w:rPr>
        <w:t xml:space="preserve"> </w:t>
      </w:r>
      <w:r>
        <w:rPr>
          <w:sz w:val="22"/>
          <w:szCs w:val="22"/>
        </w:rPr>
        <w:t>Calvià,</w:t>
      </w:r>
      <w:r>
        <w:rPr>
          <w:spacing w:val="-4"/>
          <w:sz w:val="22"/>
          <w:szCs w:val="22"/>
        </w:rPr>
        <w:t xml:space="preserve"> </w:t>
      </w:r>
      <w:r>
        <w:rPr>
          <w:sz w:val="22"/>
          <w:szCs w:val="22"/>
        </w:rPr>
        <w:t>Llucmajor,</w:t>
      </w:r>
      <w:r>
        <w:rPr>
          <w:spacing w:val="-4"/>
          <w:sz w:val="22"/>
          <w:szCs w:val="22"/>
        </w:rPr>
        <w:t xml:space="preserve"> </w:t>
      </w:r>
      <w:r>
        <w:rPr>
          <w:sz w:val="22"/>
          <w:szCs w:val="22"/>
        </w:rPr>
        <w:t>Puigpunyent,</w:t>
      </w:r>
      <w:r>
        <w:rPr>
          <w:spacing w:val="-4"/>
          <w:sz w:val="22"/>
          <w:szCs w:val="22"/>
        </w:rPr>
        <w:t xml:space="preserve"> </w:t>
      </w:r>
      <w:r>
        <w:rPr>
          <w:sz w:val="22"/>
          <w:szCs w:val="22"/>
        </w:rPr>
        <w:t>Esporles, Bunyola, Valldemossa i Deià, Escorca, Sóller i Fornalutx, així com als respectius Ajuntaments.</w:t>
      </w:r>
    </w:p>
    <w:p>
      <w:pPr>
        <w:pStyle w:val="Normal"/>
        <w:suppressAutoHyphens w:val="false"/>
        <w:rPr>
          <w:b/>
          <w:bCs/>
          <w:sz w:val="22"/>
          <w:szCs w:val="22"/>
          <w:shd w:fill="F5F7F9" w:val="clear"/>
        </w:rPr>
      </w:pPr>
      <w:r>
        <w:rPr>
          <w:b/>
          <w:bCs/>
          <w:sz w:val="22"/>
          <w:szCs w:val="22"/>
          <w:shd w:fill="F5F7F9" w:val="clear"/>
        </w:rPr>
      </w:r>
    </w:p>
    <w:p>
      <w:pPr>
        <w:pStyle w:val="Normal"/>
        <w:suppressAutoHyphens w:val="false"/>
        <w:rPr>
          <w:b/>
          <w:bCs/>
          <w:sz w:val="22"/>
          <w:szCs w:val="22"/>
          <w:shd w:fill="F5F7F9" w:val="clear"/>
        </w:rPr>
      </w:pPr>
      <w:r>
        <w:rPr>
          <w:b/>
          <w:bCs/>
          <w:sz w:val="22"/>
          <w:szCs w:val="22"/>
          <w:shd w:fill="F5F7F9" w:val="clear"/>
        </w:rPr>
      </w:r>
    </w:p>
    <w:p>
      <w:pPr>
        <w:pStyle w:val="Normal"/>
        <w:suppressAutoHyphens w:val="false"/>
        <w:rPr>
          <w:b w:val="false"/>
          <w:bCs w:val="false"/>
          <w:sz w:val="22"/>
          <w:szCs w:val="22"/>
          <w:shd w:fill="F5F7F9" w:val="clear"/>
        </w:rPr>
      </w:pPr>
      <w:r>
        <w:rPr>
          <w:b w:val="false"/>
          <w:bCs w:val="false"/>
          <w:sz w:val="22"/>
          <w:szCs w:val="22"/>
          <w:shd w:fill="F5F7F9" w:val="clear"/>
        </w:rPr>
        <w:t>El Sr. Mir proposa que a l’aturada dels taxis es posi un cartell informatiu amb els números de telefons i amb tota la informació necessària per els usuaris del servei.</w:t>
      </w:r>
    </w:p>
    <w:p>
      <w:pPr>
        <w:pStyle w:val="Normal"/>
        <w:suppressAutoHyphens w:val="false"/>
        <w:rPr>
          <w:b w:val="false"/>
          <w:bCs w:val="false"/>
          <w:sz w:val="22"/>
          <w:szCs w:val="22"/>
          <w:shd w:fill="F5F7F9" w:val="clear"/>
        </w:rPr>
      </w:pPr>
      <w:r>
        <w:rPr>
          <w:b w:val="false"/>
          <w:bCs w:val="false"/>
          <w:sz w:val="22"/>
          <w:szCs w:val="22"/>
          <w:shd w:fill="F5F7F9" w:val="clear"/>
        </w:rPr>
      </w:r>
    </w:p>
    <w:p>
      <w:pPr>
        <w:pStyle w:val="Normal"/>
        <w:suppressAutoHyphens w:val="false"/>
        <w:rPr>
          <w:b w:val="false"/>
          <w:bCs w:val="false"/>
          <w:sz w:val="22"/>
          <w:szCs w:val="22"/>
          <w:shd w:fill="F5F7F9" w:val="clear"/>
        </w:rPr>
      </w:pPr>
      <w:r>
        <w:rPr>
          <w:b w:val="false"/>
          <w:bCs w:val="false"/>
          <w:sz w:val="22"/>
          <w:szCs w:val="22"/>
          <w:shd w:fill="F5F7F9" w:val="clear"/>
        </w:rPr>
        <w:t>El Sr. Bennassar comenta que la idea és crear una app per gestionar el servei.</w:t>
      </w:r>
    </w:p>
    <w:p>
      <w:pPr>
        <w:pStyle w:val="Normal"/>
        <w:suppressAutoHyphens w:val="false"/>
        <w:rPr>
          <w:b w:val="false"/>
          <w:bCs w:val="false"/>
          <w:sz w:val="22"/>
          <w:szCs w:val="22"/>
          <w:shd w:fill="F5F7F9" w:val="clear"/>
        </w:rPr>
      </w:pPr>
      <w:r>
        <w:rPr>
          <w:b w:val="false"/>
          <w:bCs w:val="false"/>
          <w:sz w:val="22"/>
          <w:szCs w:val="22"/>
          <w:shd w:fill="F5F7F9" w:val="clear"/>
        </w:rPr>
      </w:r>
    </w:p>
    <w:p>
      <w:pPr>
        <w:pStyle w:val="Normal"/>
        <w:suppressAutoHyphens w:val="false"/>
        <w:rPr>
          <w:sz w:val="22"/>
          <w:szCs w:val="22"/>
          <w:shd w:fill="F5F7F9" w:val="clear"/>
        </w:rPr>
      </w:pPr>
      <w:bookmarkStart w:id="4" w:name="_Hlk203995416"/>
      <w:r>
        <w:rPr>
          <w:sz w:val="22"/>
          <w:szCs w:val="22"/>
          <w:shd w:fill="F5F7F9" w:val="clear"/>
        </w:rPr>
        <w:t xml:space="preserve">Sotmesa a votació la proposta fou aprovada per unanimitat dels assistents. </w:t>
      </w:r>
      <w:bookmarkEnd w:id="4"/>
    </w:p>
    <w:p>
      <w:pPr>
        <w:pStyle w:val="Normal"/>
        <w:suppressAutoHyphens w:val="false"/>
        <w:rPr>
          <w:b/>
          <w:bCs/>
          <w:sz w:val="22"/>
          <w:szCs w:val="22"/>
          <w:shd w:fill="F5F7F9" w:val="clear"/>
        </w:rPr>
      </w:pPr>
      <w:r>
        <w:rPr>
          <w:b/>
          <w:bCs/>
          <w:sz w:val="22"/>
          <w:szCs w:val="22"/>
          <w:shd w:fill="F5F7F9" w:val="clear"/>
        </w:rPr>
      </w:r>
    </w:p>
    <w:p>
      <w:pPr>
        <w:pStyle w:val="Normal"/>
        <w:suppressAutoHyphens w:val="false"/>
        <w:rPr>
          <w:b/>
          <w:bCs/>
          <w:sz w:val="22"/>
          <w:szCs w:val="22"/>
          <w:shd w:fill="F5F7F9" w:val="clear"/>
        </w:rPr>
      </w:pPr>
      <w:r>
        <w:rPr>
          <w:b/>
          <w:bCs/>
          <w:sz w:val="22"/>
          <w:szCs w:val="22"/>
          <w:shd w:fill="F5F7F9" w:val="clear"/>
        </w:rPr>
      </w:r>
    </w:p>
    <w:p>
      <w:pPr>
        <w:pStyle w:val="Normal"/>
        <w:suppressAutoHyphens w:val="false"/>
        <w:rPr>
          <w:b/>
          <w:bCs/>
          <w:sz w:val="22"/>
          <w:szCs w:val="22"/>
          <w:shd w:fill="F5F7F9" w:val="clear"/>
        </w:rPr>
      </w:pPr>
      <w:r>
        <w:rPr>
          <w:b/>
          <w:bCs/>
          <w:sz w:val="22"/>
          <w:szCs w:val="22"/>
          <w:shd w:fill="F5F7F9" w:val="clear"/>
        </w:rPr>
      </w:r>
    </w:p>
    <w:p>
      <w:pPr>
        <w:pStyle w:val="Normal"/>
        <w:suppressAutoHyphens w:val="false"/>
        <w:rPr>
          <w:b/>
          <w:bCs/>
          <w:sz w:val="22"/>
          <w:szCs w:val="22"/>
          <w:shd w:fill="F5F7F9" w:val="clear"/>
        </w:rPr>
      </w:pPr>
      <w:r>
        <w:rPr>
          <w:b/>
          <w:bCs/>
          <w:sz w:val="22"/>
          <w:szCs w:val="22"/>
          <w:shd w:fill="F5F7F9" w:val="clear"/>
        </w:rPr>
        <w:t>7.- EXPEDIENT 703/2025. APROVAR EXPEDIENT CONTRACTACIÓ GESTIÓ DEL SERVEI PÚBLIC DE RECOLLIDA I TRANSPORT DELS RESIDUS GENERATS AL TERME MUNICIPAL D’ESPORLES</w:t>
      </w:r>
    </w:p>
    <w:p>
      <w:pPr>
        <w:pStyle w:val="Normal"/>
        <w:suppressAutoHyphens w:val="false"/>
        <w:rPr>
          <w:rFonts w:ascii="Roboto" w:hAnsi="Roboto"/>
          <w:sz w:val="23"/>
          <w:szCs w:val="23"/>
          <w:shd w:fill="F5F7F9" w:val="clear"/>
        </w:rPr>
      </w:pPr>
      <w:r>
        <w:rPr>
          <w:rFonts w:ascii="Roboto" w:hAnsi="Roboto"/>
          <w:sz w:val="23"/>
          <w:szCs w:val="23"/>
          <w:shd w:fill="F5F7F9" w:val="clear"/>
        </w:rPr>
      </w:r>
    </w:p>
    <w:p>
      <w:pPr>
        <w:pStyle w:val="BodyText"/>
        <w:jc w:val="center"/>
        <w:rPr/>
      </w:pPr>
      <w:r>
        <w:rPr>
          <w:b/>
        </w:rPr>
        <w:t>PROPOSTA</w:t>
      </w:r>
    </w:p>
    <w:p>
      <w:pPr>
        <w:pStyle w:val="BodyText"/>
        <w:rPr/>
      </w:pPr>
      <w:r>
        <w:rPr/>
        <w:t> </w:t>
      </w:r>
    </w:p>
    <w:p>
      <w:pPr>
        <w:pStyle w:val="BodyText"/>
        <w:rPr>
          <w:sz w:val="22"/>
          <w:szCs w:val="22"/>
        </w:rPr>
      </w:pPr>
      <w:r>
        <w:rPr>
          <w:sz w:val="22"/>
          <w:szCs w:val="22"/>
        </w:rPr>
        <w:t>A la vista de les característiques del contracte que es pretén adjudicar:</w:t>
      </w:r>
    </w:p>
    <w:p>
      <w:pPr>
        <w:pStyle w:val="Normal"/>
        <w:rPr>
          <w:sz w:val="22"/>
          <w:szCs w:val="22"/>
        </w:rPr>
      </w:pPr>
      <w:r>
        <w:rPr>
          <w:sz w:val="22"/>
          <w:szCs w:val="22"/>
        </w:rPr>
        <w:t> </w:t>
      </w:r>
    </w:p>
    <w:tbl>
      <w:tblPr>
        <w:tblW w:w="8700" w:type="dxa"/>
        <w:jc w:val="left"/>
        <w:tblInd w:w="21" w:type="dxa"/>
        <w:tblLayout w:type="fixed"/>
        <w:tblCellMar>
          <w:top w:w="28" w:type="dxa"/>
          <w:left w:w="28" w:type="dxa"/>
          <w:bottom w:w="28" w:type="dxa"/>
          <w:right w:w="28" w:type="dxa"/>
        </w:tblCellMar>
        <w:tblLook w:firstRow="0" w:noVBand="0" w:lastRow="0" w:firstColumn="0" w:lastColumn="0" w:noHBand="0" w:val="0000"/>
      </w:tblPr>
      <w:tblGrid>
        <w:gridCol w:w="5835"/>
        <w:gridCol w:w="2864"/>
      </w:tblGrid>
      <w:tr>
        <w:trPr/>
        <w:tc>
          <w:tcPr>
            <w:tcW w:w="8699" w:type="dxa"/>
            <w:gridSpan w:val="2"/>
            <w:tcBorders>
              <w:top w:val="single" w:sz="6" w:space="0" w:color="808080"/>
              <w:left w:val="single" w:sz="6" w:space="0" w:color="808080"/>
              <w:bottom w:val="single" w:sz="6" w:space="0" w:color="808080"/>
              <w:right w:val="single" w:sz="6" w:space="0" w:color="808080"/>
            </w:tcBorders>
            <w:shd w:color="auto" w:fill="auto" w:val="clear"/>
            <w:vAlign w:val="center"/>
          </w:tcPr>
          <w:p>
            <w:pPr>
              <w:pStyle w:val="Normal"/>
              <w:rPr>
                <w:sz w:val="22"/>
                <w:szCs w:val="22"/>
              </w:rPr>
            </w:pPr>
            <w:r>
              <w:rPr>
                <w:sz w:val="22"/>
                <w:szCs w:val="22"/>
              </w:rPr>
              <w:t>Tipus de contracte: Serveis</w:t>
            </w:r>
          </w:p>
        </w:tc>
      </w:tr>
      <w:tr>
        <w:trPr/>
        <w:tc>
          <w:tcPr>
            <w:tcW w:w="8699" w:type="dxa"/>
            <w:gridSpan w:val="2"/>
            <w:tcBorders>
              <w:left w:val="single" w:sz="6" w:space="0" w:color="808080"/>
              <w:bottom w:val="single" w:sz="6" w:space="0" w:color="808080"/>
              <w:right w:val="single" w:sz="6" w:space="0" w:color="808080"/>
            </w:tcBorders>
            <w:shd w:color="auto" w:fill="auto" w:val="clear"/>
            <w:vAlign w:val="center"/>
          </w:tcPr>
          <w:p>
            <w:pPr>
              <w:pStyle w:val="Normal"/>
              <w:rPr>
                <w:sz w:val="22"/>
                <w:szCs w:val="22"/>
              </w:rPr>
            </w:pPr>
            <w:r>
              <w:rPr>
                <w:sz w:val="22"/>
                <w:szCs w:val="22"/>
              </w:rPr>
              <w:t>Subtipus del contracte: “Servicios de alcantarillado y eliminación de desperdicios:</w:t>
            </w:r>
          </w:p>
          <w:p>
            <w:pPr>
              <w:pStyle w:val="Normal"/>
              <w:rPr>
                <w:sz w:val="22"/>
                <w:szCs w:val="22"/>
              </w:rPr>
            </w:pPr>
            <w:r>
              <w:rPr>
                <w:sz w:val="22"/>
                <w:szCs w:val="22"/>
              </w:rPr>
              <w:t>servicios de saneamiento y servicios similares”</w:t>
            </w:r>
          </w:p>
        </w:tc>
      </w:tr>
      <w:tr>
        <w:trPr/>
        <w:tc>
          <w:tcPr>
            <w:tcW w:w="8699" w:type="dxa"/>
            <w:gridSpan w:val="2"/>
            <w:tcBorders>
              <w:left w:val="single" w:sz="6" w:space="0" w:color="808080"/>
              <w:bottom w:val="single" w:sz="6" w:space="0" w:color="808080"/>
              <w:right w:val="single" w:sz="6" w:space="0" w:color="808080"/>
            </w:tcBorders>
            <w:shd w:color="auto" w:fill="auto" w:val="clear"/>
            <w:vAlign w:val="center"/>
          </w:tcPr>
          <w:p>
            <w:pPr>
              <w:pStyle w:val="Normal"/>
              <w:rPr>
                <w:sz w:val="22"/>
                <w:szCs w:val="22"/>
              </w:rPr>
            </w:pPr>
            <w:r>
              <w:rPr>
                <w:sz w:val="22"/>
                <w:szCs w:val="22"/>
              </w:rPr>
              <w:t>Objecte del contracte: Gestió del servei públic de recollida i transport dels residus</w:t>
            </w:r>
          </w:p>
          <w:p>
            <w:pPr>
              <w:pStyle w:val="Normal"/>
              <w:rPr>
                <w:sz w:val="22"/>
                <w:szCs w:val="22"/>
              </w:rPr>
            </w:pPr>
            <w:r>
              <w:rPr>
                <w:sz w:val="22"/>
                <w:szCs w:val="22"/>
              </w:rPr>
              <w:t>generats al terme municipal d’Esporles</w:t>
            </w:r>
          </w:p>
        </w:tc>
      </w:tr>
      <w:tr>
        <w:trPr/>
        <w:tc>
          <w:tcPr>
            <w:tcW w:w="5835" w:type="dxa"/>
            <w:tcBorders>
              <w:left w:val="single" w:sz="6" w:space="0" w:color="808080"/>
              <w:bottom w:val="single" w:sz="6" w:space="0" w:color="808080"/>
              <w:right w:val="single" w:sz="6" w:space="0" w:color="808080"/>
            </w:tcBorders>
            <w:shd w:color="auto" w:fill="auto" w:val="clear"/>
            <w:vAlign w:val="center"/>
          </w:tcPr>
          <w:p>
            <w:pPr>
              <w:pStyle w:val="Normal"/>
              <w:rPr>
                <w:sz w:val="22"/>
                <w:szCs w:val="22"/>
              </w:rPr>
            </w:pPr>
            <w:r>
              <w:rPr>
                <w:sz w:val="22"/>
                <w:szCs w:val="22"/>
              </w:rPr>
              <w:t>Procediment de contractació: Obert subjecte a regulació harmonitzada</w:t>
            </w:r>
          </w:p>
        </w:tc>
        <w:tc>
          <w:tcPr>
            <w:tcW w:w="2864" w:type="dxa"/>
            <w:tcBorders>
              <w:left w:val="single" w:sz="6" w:space="0" w:color="808080"/>
              <w:bottom w:val="single" w:sz="6" w:space="0" w:color="808080"/>
              <w:right w:val="single" w:sz="6" w:space="0" w:color="808080"/>
            </w:tcBorders>
            <w:shd w:color="auto" w:fill="auto" w:val="clear"/>
            <w:vAlign w:val="center"/>
          </w:tcPr>
          <w:p>
            <w:pPr>
              <w:pStyle w:val="Normal"/>
              <w:rPr>
                <w:sz w:val="22"/>
                <w:szCs w:val="22"/>
              </w:rPr>
            </w:pPr>
            <w:r>
              <w:rPr>
                <w:sz w:val="22"/>
                <w:szCs w:val="22"/>
              </w:rPr>
              <w:t>Tipus de Tramitació: ordinària</w:t>
            </w:r>
          </w:p>
        </w:tc>
      </w:tr>
      <w:tr>
        <w:trPr/>
        <w:tc>
          <w:tcPr>
            <w:tcW w:w="8699" w:type="dxa"/>
            <w:gridSpan w:val="2"/>
            <w:tcBorders>
              <w:left w:val="single" w:sz="6" w:space="0" w:color="808080"/>
              <w:bottom w:val="single" w:sz="6" w:space="0" w:color="808080"/>
              <w:right w:val="single" w:sz="6" w:space="0" w:color="808080"/>
            </w:tcBorders>
            <w:shd w:color="auto" w:fill="auto" w:val="clear"/>
            <w:vAlign w:val="center"/>
          </w:tcPr>
          <w:p>
            <w:pPr>
              <w:pStyle w:val="Normal"/>
              <w:rPr>
                <w:sz w:val="22"/>
                <w:szCs w:val="22"/>
              </w:rPr>
            </w:pPr>
            <w:r>
              <w:rPr>
                <w:sz w:val="22"/>
                <w:szCs w:val="22"/>
              </w:rPr>
              <w:t>Valor estimat del contracte: 2.159.197,69€</w:t>
            </w:r>
          </w:p>
        </w:tc>
      </w:tr>
      <w:tr>
        <w:trPr/>
        <w:tc>
          <w:tcPr>
            <w:tcW w:w="5835" w:type="dxa"/>
            <w:tcBorders>
              <w:left w:val="single" w:sz="6" w:space="0" w:color="808080"/>
              <w:bottom w:val="single" w:sz="6" w:space="0" w:color="808080"/>
              <w:right w:val="single" w:sz="6" w:space="0" w:color="808080"/>
            </w:tcBorders>
            <w:shd w:color="auto" w:fill="auto" w:val="clear"/>
            <w:vAlign w:val="center"/>
          </w:tcPr>
          <w:p>
            <w:pPr>
              <w:pStyle w:val="Normal"/>
              <w:rPr>
                <w:sz w:val="22"/>
                <w:szCs w:val="22"/>
              </w:rPr>
            </w:pPr>
            <w:r>
              <w:rPr>
                <w:sz w:val="22"/>
                <w:szCs w:val="22"/>
              </w:rPr>
              <w:t>Pressupost base de licitació IVA exclòs: 2.159.197,69€</w:t>
            </w:r>
          </w:p>
        </w:tc>
        <w:tc>
          <w:tcPr>
            <w:tcW w:w="2864" w:type="dxa"/>
            <w:tcBorders>
              <w:left w:val="single" w:sz="6" w:space="0" w:color="808080"/>
              <w:bottom w:val="single" w:sz="6" w:space="0" w:color="808080"/>
              <w:right w:val="single" w:sz="6" w:space="0" w:color="808080"/>
            </w:tcBorders>
            <w:shd w:color="auto" w:fill="auto" w:val="clear"/>
            <w:vAlign w:val="center"/>
          </w:tcPr>
          <w:p>
            <w:pPr>
              <w:pStyle w:val="Normal"/>
              <w:rPr>
                <w:sz w:val="22"/>
                <w:szCs w:val="22"/>
              </w:rPr>
            </w:pPr>
            <w:r>
              <w:rPr>
                <w:sz w:val="22"/>
                <w:szCs w:val="22"/>
              </w:rPr>
              <w:t>IVA 10%: 215.919,77€</w:t>
            </w:r>
          </w:p>
        </w:tc>
      </w:tr>
      <w:tr>
        <w:trPr/>
        <w:tc>
          <w:tcPr>
            <w:tcW w:w="8699" w:type="dxa"/>
            <w:gridSpan w:val="2"/>
            <w:tcBorders>
              <w:left w:val="single" w:sz="6" w:space="0" w:color="808080"/>
              <w:bottom w:val="single" w:sz="6" w:space="0" w:color="808080"/>
              <w:right w:val="single" w:sz="6" w:space="0" w:color="808080"/>
            </w:tcBorders>
            <w:shd w:color="auto" w:fill="auto" w:val="clear"/>
            <w:vAlign w:val="center"/>
          </w:tcPr>
          <w:p>
            <w:pPr>
              <w:pStyle w:val="Normal"/>
              <w:rPr>
                <w:sz w:val="22"/>
                <w:szCs w:val="22"/>
              </w:rPr>
            </w:pPr>
            <w:r>
              <w:rPr>
                <w:sz w:val="22"/>
                <w:szCs w:val="22"/>
              </w:rPr>
              <w:t>Pressupost base de licitació IVA inclòs: 2.375.117,46€</w:t>
            </w:r>
          </w:p>
        </w:tc>
      </w:tr>
      <w:tr>
        <w:trPr/>
        <w:tc>
          <w:tcPr>
            <w:tcW w:w="5835" w:type="dxa"/>
            <w:tcBorders>
              <w:left w:val="single" w:sz="6" w:space="0" w:color="808080"/>
              <w:bottom w:val="single" w:sz="6" w:space="0" w:color="808080"/>
              <w:right w:val="single" w:sz="6" w:space="0" w:color="808080"/>
            </w:tcBorders>
            <w:shd w:color="auto" w:fill="auto" w:val="clear"/>
            <w:vAlign w:val="center"/>
          </w:tcPr>
          <w:p>
            <w:pPr>
              <w:pStyle w:val="Normal"/>
              <w:rPr>
                <w:sz w:val="22"/>
                <w:szCs w:val="22"/>
              </w:rPr>
            </w:pPr>
            <w:r>
              <w:rPr>
                <w:sz w:val="22"/>
                <w:szCs w:val="22"/>
              </w:rPr>
              <w:t>Durada de l'execució: 5 anys</w:t>
            </w:r>
          </w:p>
        </w:tc>
        <w:tc>
          <w:tcPr>
            <w:tcW w:w="2864" w:type="dxa"/>
            <w:tcBorders>
              <w:left w:val="single" w:sz="6" w:space="0" w:color="808080"/>
              <w:bottom w:val="single" w:sz="6" w:space="0" w:color="808080"/>
              <w:right w:val="single" w:sz="6" w:space="0" w:color="808080"/>
            </w:tcBorders>
            <w:shd w:color="auto" w:fill="auto" w:val="clear"/>
            <w:vAlign w:val="center"/>
          </w:tcPr>
          <w:p>
            <w:pPr>
              <w:pStyle w:val="Normal"/>
              <w:snapToGrid w:val="false"/>
              <w:rPr>
                <w:sz w:val="22"/>
                <w:szCs w:val="22"/>
              </w:rPr>
            </w:pPr>
            <w:r>
              <w:rPr>
                <w:sz w:val="22"/>
                <w:szCs w:val="22"/>
              </w:rPr>
            </w:r>
          </w:p>
        </w:tc>
      </w:tr>
    </w:tbl>
    <w:p>
      <w:pPr>
        <w:pStyle w:val="Normal"/>
        <w:rPr>
          <w:sz w:val="22"/>
          <w:szCs w:val="22"/>
        </w:rPr>
      </w:pPr>
      <w:r>
        <w:rPr>
          <w:sz w:val="22"/>
          <w:szCs w:val="22"/>
        </w:rPr>
      </w:r>
    </w:p>
    <w:p>
      <w:pPr>
        <w:pStyle w:val="BodyText"/>
        <w:rPr>
          <w:b/>
          <w:sz w:val="22"/>
          <w:szCs w:val="22"/>
        </w:rPr>
      </w:pPr>
      <w:r>
        <w:rPr>
          <w:sz w:val="22"/>
          <w:szCs w:val="22"/>
        </w:rPr>
        <w:t>A la vista de l'expedient de contractació tramitat:</w:t>
      </w:r>
    </w:p>
    <w:tbl>
      <w:tblPr>
        <w:tblW w:w="8715" w:type="dxa"/>
        <w:jc w:val="left"/>
        <w:tblInd w:w="28" w:type="dxa"/>
        <w:tblLayout w:type="fixed"/>
        <w:tblCellMar>
          <w:top w:w="28" w:type="dxa"/>
          <w:left w:w="28" w:type="dxa"/>
          <w:bottom w:w="28" w:type="dxa"/>
          <w:right w:w="28" w:type="dxa"/>
        </w:tblCellMar>
        <w:tblLook w:firstRow="0" w:noVBand="0" w:lastRow="0" w:firstColumn="0" w:lastColumn="0" w:noHBand="0" w:val="0000"/>
      </w:tblPr>
      <w:tblGrid>
        <w:gridCol w:w="4109"/>
        <w:gridCol w:w="1554"/>
        <w:gridCol w:w="3052"/>
      </w:tblGrid>
      <w:tr>
        <w:trPr/>
        <w:tc>
          <w:tcPr>
            <w:tcW w:w="4109" w:type="dxa"/>
            <w:tcBorders>
              <w:top w:val="single" w:sz="6" w:space="0" w:color="808080"/>
              <w:left w:val="single" w:sz="6" w:space="0" w:color="808080"/>
              <w:bottom w:val="single" w:sz="2" w:space="0" w:color="808080"/>
              <w:right w:val="single" w:sz="6" w:space="0" w:color="808080"/>
            </w:tcBorders>
            <w:shd w:color="auto" w:fill="auto" w:val="clear"/>
          </w:tcPr>
          <w:p>
            <w:pPr>
              <w:pStyle w:val="Contenidodelatabla"/>
              <w:jc w:val="center"/>
              <w:rPr>
                <w:rFonts w:ascii="Arial" w:hAnsi="Arial" w:cs="Arial"/>
              </w:rPr>
            </w:pPr>
            <w:r>
              <w:rPr>
                <w:rFonts w:cs="Arial" w:ascii="Arial" w:hAnsi="Arial"/>
                <w:b/>
              </w:rPr>
              <w:t>Document</w:t>
            </w:r>
          </w:p>
        </w:tc>
        <w:tc>
          <w:tcPr>
            <w:tcW w:w="1554" w:type="dxa"/>
            <w:tcBorders>
              <w:top w:val="single" w:sz="6" w:space="0" w:color="808080"/>
              <w:left w:val="single" w:sz="2" w:space="0" w:color="808080"/>
              <w:bottom w:val="single" w:sz="2" w:space="0" w:color="808080"/>
              <w:right w:val="single" w:sz="6" w:space="0" w:color="808080"/>
            </w:tcBorders>
            <w:shd w:color="auto" w:fill="auto" w:val="clear"/>
          </w:tcPr>
          <w:p>
            <w:pPr>
              <w:pStyle w:val="Contenidodelatabla"/>
              <w:jc w:val="center"/>
              <w:rPr>
                <w:rFonts w:ascii="Arial" w:hAnsi="Arial" w:cs="Arial"/>
              </w:rPr>
            </w:pPr>
            <w:r>
              <w:rPr>
                <w:rFonts w:cs="Arial" w:ascii="Arial" w:hAnsi="Arial"/>
                <w:b/>
              </w:rPr>
              <w:t>Data/Núm.</w:t>
            </w:r>
          </w:p>
        </w:tc>
        <w:tc>
          <w:tcPr>
            <w:tcW w:w="3052" w:type="dxa"/>
            <w:tcBorders>
              <w:top w:val="single" w:sz="6" w:space="0" w:color="808080"/>
              <w:left w:val="single" w:sz="2" w:space="0" w:color="808080"/>
              <w:bottom w:val="single" w:sz="2" w:space="0" w:color="808080"/>
              <w:right w:val="single" w:sz="6" w:space="0" w:color="808080"/>
            </w:tcBorders>
            <w:shd w:color="auto" w:fill="auto" w:val="clear"/>
          </w:tcPr>
          <w:p>
            <w:pPr>
              <w:pStyle w:val="Contenidodelatabla"/>
              <w:jc w:val="center"/>
              <w:rPr>
                <w:rFonts w:ascii="Arial" w:hAnsi="Arial" w:cs="Arial"/>
              </w:rPr>
            </w:pPr>
            <w:r>
              <w:rPr>
                <w:rFonts w:cs="Arial" w:ascii="Arial" w:hAnsi="Arial"/>
                <w:b/>
              </w:rPr>
              <w:t>Observacions</w:t>
            </w:r>
          </w:p>
        </w:tc>
      </w:tr>
      <w:tr>
        <w:trPr/>
        <w:tc>
          <w:tcPr>
            <w:tcW w:w="4109" w:type="dxa"/>
            <w:tcBorders>
              <w:left w:val="single" w:sz="6" w:space="0" w:color="808080"/>
              <w:bottom w:val="single" w:sz="2" w:space="0" w:color="808080"/>
              <w:right w:val="single" w:sz="6" w:space="0" w:color="808080"/>
            </w:tcBorders>
            <w:shd w:color="auto" w:fill="auto" w:val="clear"/>
          </w:tcPr>
          <w:p>
            <w:pPr>
              <w:pStyle w:val="Contenidodelatabla"/>
              <w:rPr>
                <w:rFonts w:ascii="Arial" w:hAnsi="Arial" w:cs="Arial"/>
              </w:rPr>
            </w:pPr>
            <w:r>
              <w:rPr>
                <w:rFonts w:cs="Arial" w:ascii="Arial" w:hAnsi="Arial"/>
              </w:rPr>
              <w:t>Proposta de contractació del Servei</w:t>
            </w:r>
          </w:p>
        </w:tc>
        <w:tc>
          <w:tcPr>
            <w:tcW w:w="1554" w:type="dxa"/>
            <w:tcBorders>
              <w:left w:val="single" w:sz="2" w:space="0" w:color="808080"/>
              <w:bottom w:val="single" w:sz="2" w:space="0" w:color="808080"/>
              <w:right w:val="single" w:sz="6" w:space="0" w:color="808080"/>
            </w:tcBorders>
            <w:shd w:color="auto" w:fill="auto" w:val="clear"/>
          </w:tcPr>
          <w:p>
            <w:pPr>
              <w:pStyle w:val="Contenidodelatabla"/>
              <w:jc w:val="center"/>
              <w:rPr>
                <w:rFonts w:ascii="Arial" w:hAnsi="Arial" w:cs="Arial"/>
              </w:rPr>
            </w:pPr>
            <w:r>
              <w:rPr>
                <w:rFonts w:cs="Arial" w:ascii="Arial" w:hAnsi="Arial"/>
              </w:rPr>
              <w:t>25/06/2025</w:t>
            </w:r>
          </w:p>
        </w:tc>
        <w:tc>
          <w:tcPr>
            <w:tcW w:w="3052" w:type="dxa"/>
            <w:tcBorders>
              <w:left w:val="single" w:sz="2" w:space="0" w:color="808080"/>
              <w:bottom w:val="single" w:sz="2" w:space="0" w:color="808080"/>
              <w:right w:val="single" w:sz="6" w:space="0" w:color="808080"/>
            </w:tcBorders>
            <w:shd w:color="auto" w:fill="auto" w:val="clear"/>
          </w:tcPr>
          <w:p>
            <w:pPr>
              <w:pStyle w:val="Contenidodelatabla"/>
              <w:snapToGrid w:val="false"/>
              <w:rPr>
                <w:rFonts w:ascii="Arial" w:hAnsi="Arial" w:cs="Arial"/>
              </w:rPr>
            </w:pPr>
            <w:r>
              <w:rPr>
                <w:rFonts w:cs="Arial" w:ascii="Arial" w:hAnsi="Arial"/>
              </w:rPr>
            </w:r>
          </w:p>
        </w:tc>
      </w:tr>
      <w:tr>
        <w:trPr/>
        <w:tc>
          <w:tcPr>
            <w:tcW w:w="4109" w:type="dxa"/>
            <w:tcBorders>
              <w:left w:val="single" w:sz="6" w:space="0" w:color="808080"/>
              <w:bottom w:val="single" w:sz="2" w:space="0" w:color="808080"/>
              <w:right w:val="single" w:sz="6" w:space="0" w:color="808080"/>
            </w:tcBorders>
            <w:shd w:color="auto" w:fill="auto" w:val="clear"/>
          </w:tcPr>
          <w:p>
            <w:pPr>
              <w:pStyle w:val="Contenidodelatabla"/>
              <w:rPr>
                <w:rFonts w:ascii="Arial" w:hAnsi="Arial" w:cs="Arial"/>
              </w:rPr>
            </w:pPr>
            <w:r>
              <w:rPr>
                <w:rFonts w:cs="Arial" w:ascii="Arial" w:hAnsi="Arial"/>
              </w:rPr>
              <w:t>Informe de Secretaria</w:t>
            </w:r>
          </w:p>
        </w:tc>
        <w:tc>
          <w:tcPr>
            <w:tcW w:w="1554" w:type="dxa"/>
            <w:tcBorders>
              <w:left w:val="single" w:sz="2" w:space="0" w:color="808080"/>
              <w:bottom w:val="single" w:sz="2" w:space="0" w:color="808080"/>
              <w:right w:val="single" w:sz="6" w:space="0" w:color="808080"/>
            </w:tcBorders>
            <w:shd w:color="auto" w:fill="auto" w:val="clear"/>
          </w:tcPr>
          <w:p>
            <w:pPr>
              <w:pStyle w:val="Contenidodelatabla"/>
              <w:jc w:val="center"/>
              <w:rPr>
                <w:rFonts w:ascii="Arial" w:hAnsi="Arial" w:cs="Arial"/>
              </w:rPr>
            </w:pPr>
            <w:r>
              <w:rPr>
                <w:rFonts w:cs="Arial" w:ascii="Arial" w:hAnsi="Arial"/>
              </w:rPr>
              <w:t>03/07/2025</w:t>
            </w:r>
          </w:p>
        </w:tc>
        <w:tc>
          <w:tcPr>
            <w:tcW w:w="3052" w:type="dxa"/>
            <w:tcBorders>
              <w:left w:val="single" w:sz="2" w:space="0" w:color="808080"/>
              <w:bottom w:val="single" w:sz="2" w:space="0" w:color="808080"/>
              <w:right w:val="single" w:sz="6" w:space="0" w:color="808080"/>
            </w:tcBorders>
            <w:shd w:color="auto" w:fill="auto" w:val="clear"/>
          </w:tcPr>
          <w:p>
            <w:pPr>
              <w:pStyle w:val="Contenidodelatabla"/>
              <w:rPr>
                <w:rFonts w:ascii="Arial" w:hAnsi="Arial" w:cs="Arial"/>
              </w:rPr>
            </w:pPr>
            <w:r>
              <w:rPr/>
            </w:r>
          </w:p>
        </w:tc>
      </w:tr>
      <w:tr>
        <w:trPr/>
        <w:tc>
          <w:tcPr>
            <w:tcW w:w="4109" w:type="dxa"/>
            <w:tcBorders>
              <w:left w:val="single" w:sz="6" w:space="0" w:color="808080"/>
              <w:bottom w:val="single" w:sz="2" w:space="0" w:color="808080"/>
              <w:right w:val="single" w:sz="6" w:space="0" w:color="808080"/>
            </w:tcBorders>
            <w:shd w:color="auto" w:fill="auto" w:val="clear"/>
          </w:tcPr>
          <w:p>
            <w:pPr>
              <w:pStyle w:val="Contenidodelatabla"/>
              <w:rPr>
                <w:rFonts w:ascii="Arial" w:hAnsi="Arial" w:cs="Arial"/>
              </w:rPr>
            </w:pPr>
            <w:r>
              <w:rPr>
                <w:rFonts w:cs="Arial" w:ascii="Arial" w:hAnsi="Arial"/>
              </w:rPr>
              <w:t>Resolució d'inici</w:t>
            </w:r>
          </w:p>
        </w:tc>
        <w:tc>
          <w:tcPr>
            <w:tcW w:w="1554" w:type="dxa"/>
            <w:tcBorders>
              <w:left w:val="single" w:sz="2" w:space="0" w:color="808080"/>
              <w:bottom w:val="single" w:sz="2" w:space="0" w:color="808080"/>
              <w:right w:val="single" w:sz="6" w:space="0" w:color="808080"/>
            </w:tcBorders>
            <w:shd w:color="auto" w:fill="auto" w:val="clear"/>
          </w:tcPr>
          <w:p>
            <w:pPr>
              <w:pStyle w:val="Contenidodelatabla"/>
              <w:jc w:val="center"/>
              <w:rPr>
                <w:rFonts w:ascii="Arial" w:hAnsi="Arial" w:cs="Arial"/>
              </w:rPr>
            </w:pPr>
            <w:r>
              <w:rPr>
                <w:rFonts w:cs="Arial" w:ascii="Arial" w:hAnsi="Arial"/>
              </w:rPr>
              <w:t>09/07/2025</w:t>
            </w:r>
          </w:p>
        </w:tc>
        <w:tc>
          <w:tcPr>
            <w:tcW w:w="3052" w:type="dxa"/>
            <w:tcBorders>
              <w:left w:val="single" w:sz="2" w:space="0" w:color="808080"/>
              <w:bottom w:val="single" w:sz="2" w:space="0" w:color="808080"/>
              <w:right w:val="single" w:sz="6" w:space="0" w:color="808080"/>
            </w:tcBorders>
            <w:shd w:color="auto" w:fill="auto" w:val="clear"/>
          </w:tcPr>
          <w:p>
            <w:pPr>
              <w:pStyle w:val="Contenidodelatabla"/>
              <w:rPr>
                <w:rFonts w:ascii="Arial" w:hAnsi="Arial" w:cs="Arial"/>
              </w:rPr>
            </w:pPr>
            <w:r>
              <w:rPr>
                <w:rFonts w:cs="Arial" w:ascii="Arial" w:hAnsi="Arial"/>
              </w:rPr>
              <w:t> </w:t>
            </w:r>
            <w:r>
              <w:rPr>
                <w:rFonts w:cs="Arial" w:ascii="Arial" w:hAnsi="Arial"/>
              </w:rPr>
              <w:t>Decret 2025-0455</w:t>
            </w:r>
          </w:p>
        </w:tc>
      </w:tr>
      <w:tr>
        <w:trPr/>
        <w:tc>
          <w:tcPr>
            <w:tcW w:w="4109" w:type="dxa"/>
            <w:tcBorders>
              <w:left w:val="single" w:sz="6" w:space="0" w:color="808080"/>
              <w:bottom w:val="single" w:sz="2" w:space="0" w:color="808080"/>
              <w:right w:val="single" w:sz="6" w:space="0" w:color="808080"/>
            </w:tcBorders>
            <w:shd w:color="auto" w:fill="auto" w:val="clear"/>
          </w:tcPr>
          <w:p>
            <w:pPr>
              <w:pStyle w:val="Contenidodelatabla"/>
              <w:rPr>
                <w:rFonts w:ascii="Arial" w:hAnsi="Arial" w:cs="Arial"/>
              </w:rPr>
            </w:pPr>
            <w:r>
              <w:rPr>
                <w:rFonts w:cs="Arial" w:ascii="Arial" w:hAnsi="Arial"/>
              </w:rPr>
              <w:t>Plec prescripcions tècniques</w:t>
            </w:r>
          </w:p>
        </w:tc>
        <w:tc>
          <w:tcPr>
            <w:tcW w:w="1554" w:type="dxa"/>
            <w:tcBorders>
              <w:left w:val="single" w:sz="2" w:space="0" w:color="808080"/>
              <w:bottom w:val="single" w:sz="2" w:space="0" w:color="808080"/>
              <w:right w:val="single" w:sz="6" w:space="0" w:color="808080"/>
            </w:tcBorders>
            <w:shd w:color="auto" w:fill="auto" w:val="clear"/>
          </w:tcPr>
          <w:p>
            <w:pPr>
              <w:pStyle w:val="Contenidodelatabla"/>
              <w:jc w:val="center"/>
              <w:rPr>
                <w:rFonts w:ascii="Arial" w:hAnsi="Arial" w:cs="Arial"/>
              </w:rPr>
            </w:pPr>
            <w:r>
              <w:rPr>
                <w:rFonts w:cs="Arial" w:ascii="Arial" w:hAnsi="Arial"/>
              </w:rPr>
              <w:t>09/07/2025</w:t>
            </w:r>
          </w:p>
        </w:tc>
        <w:tc>
          <w:tcPr>
            <w:tcW w:w="3052" w:type="dxa"/>
            <w:tcBorders>
              <w:left w:val="single" w:sz="2" w:space="0" w:color="808080"/>
              <w:bottom w:val="single" w:sz="2" w:space="0" w:color="808080"/>
              <w:right w:val="single" w:sz="6" w:space="0" w:color="808080"/>
            </w:tcBorders>
            <w:shd w:color="auto" w:fill="auto" w:val="clear"/>
          </w:tcPr>
          <w:p>
            <w:pPr>
              <w:pStyle w:val="Contenidodelatabla"/>
              <w:rPr>
                <w:rFonts w:ascii="Arial" w:hAnsi="Arial" w:cs="Arial"/>
              </w:rPr>
            </w:pPr>
            <w:r>
              <w:rPr/>
            </w:r>
          </w:p>
        </w:tc>
      </w:tr>
      <w:tr>
        <w:trPr/>
        <w:tc>
          <w:tcPr>
            <w:tcW w:w="4109" w:type="dxa"/>
            <w:tcBorders>
              <w:left w:val="single" w:sz="6" w:space="0" w:color="808080"/>
              <w:bottom w:val="single" w:sz="6" w:space="0" w:color="808080"/>
              <w:right w:val="single" w:sz="6" w:space="0" w:color="808080"/>
            </w:tcBorders>
            <w:shd w:color="auto" w:fill="auto" w:val="clear"/>
          </w:tcPr>
          <w:p>
            <w:pPr>
              <w:pStyle w:val="Contenidodelatabla"/>
              <w:rPr>
                <w:rFonts w:ascii="Arial" w:hAnsi="Arial" w:cs="Arial"/>
              </w:rPr>
            </w:pPr>
            <w:r>
              <w:rPr>
                <w:rFonts w:cs="Arial" w:ascii="Arial" w:hAnsi="Arial"/>
              </w:rPr>
              <w:t>Plec de clàusules administratives</w:t>
            </w:r>
          </w:p>
        </w:tc>
        <w:tc>
          <w:tcPr>
            <w:tcW w:w="1554" w:type="dxa"/>
            <w:tcBorders>
              <w:left w:val="single" w:sz="2" w:space="0" w:color="808080"/>
              <w:bottom w:val="single" w:sz="6" w:space="0" w:color="808080"/>
              <w:right w:val="single" w:sz="6" w:space="0" w:color="808080"/>
            </w:tcBorders>
            <w:shd w:color="auto" w:fill="auto" w:val="clear"/>
          </w:tcPr>
          <w:p>
            <w:pPr>
              <w:pStyle w:val="Contenidodelatabla"/>
              <w:jc w:val="center"/>
              <w:rPr>
                <w:rFonts w:ascii="Arial" w:hAnsi="Arial" w:cs="Arial"/>
              </w:rPr>
            </w:pPr>
            <w:r>
              <w:rPr>
                <w:rFonts w:cs="Arial" w:ascii="Arial" w:hAnsi="Arial"/>
              </w:rPr>
              <w:t>08/07/2025</w:t>
            </w:r>
          </w:p>
        </w:tc>
        <w:tc>
          <w:tcPr>
            <w:tcW w:w="3052" w:type="dxa"/>
            <w:tcBorders>
              <w:left w:val="single" w:sz="2" w:space="0" w:color="808080"/>
              <w:bottom w:val="single" w:sz="6" w:space="0" w:color="808080"/>
              <w:right w:val="single" w:sz="6" w:space="0" w:color="808080"/>
            </w:tcBorders>
            <w:shd w:color="auto" w:fill="auto" w:val="clear"/>
          </w:tcPr>
          <w:p>
            <w:pPr>
              <w:pStyle w:val="Contenidodelatabla"/>
              <w:rPr>
                <w:rFonts w:ascii="Arial" w:hAnsi="Arial" w:cs="Arial"/>
              </w:rPr>
            </w:pPr>
            <w:r>
              <w:rPr/>
            </w:r>
          </w:p>
        </w:tc>
      </w:tr>
    </w:tbl>
    <w:p>
      <w:pPr>
        <w:pStyle w:val="BodyText"/>
        <w:rPr/>
      </w:pPr>
      <w:r>
        <w:rPr/>
      </w:r>
    </w:p>
    <w:p>
      <w:pPr>
        <w:pStyle w:val="BodyText"/>
        <w:rPr>
          <w:sz w:val="22"/>
          <w:szCs w:val="22"/>
        </w:rPr>
      </w:pPr>
      <w:r>
        <w:rPr>
          <w:sz w:val="22"/>
          <w:szCs w:val="22"/>
        </w:rPr>
        <w:t> </w:t>
      </w:r>
    </w:p>
    <w:p>
      <w:pPr>
        <w:pStyle w:val="BodyText"/>
        <w:rPr>
          <w:sz w:val="22"/>
          <w:szCs w:val="22"/>
        </w:rPr>
      </w:pPr>
      <w:r>
        <w:rPr>
          <w:sz w:val="22"/>
          <w:szCs w:val="22"/>
        </w:rPr>
        <w:t>Examinada la documentació que l'acompanya i de conformitat amb allò que s'ha fixat en la Disposició Addicional Segona de la Llei 9/2017 de 8 de novembre, de Contractes del Sector Públic, per la qual es traslladen a l'ordenament jurídic espanyol les Directives del Parlament Europeu i del Consell 2014/23/UE i 2014/24/UE, de 26 de febrer de 2014,</w:t>
      </w:r>
    </w:p>
    <w:p>
      <w:pPr>
        <w:pStyle w:val="BodyText"/>
        <w:rPr>
          <w:b/>
          <w:sz w:val="22"/>
          <w:szCs w:val="22"/>
        </w:rPr>
      </w:pPr>
      <w:r>
        <w:rPr>
          <w:sz w:val="22"/>
          <w:szCs w:val="22"/>
        </w:rPr>
        <w:t> </w:t>
      </w:r>
    </w:p>
    <w:p>
      <w:pPr>
        <w:pStyle w:val="BodyText"/>
        <w:jc w:val="center"/>
        <w:rPr>
          <w:sz w:val="22"/>
          <w:szCs w:val="22"/>
        </w:rPr>
      </w:pPr>
      <w:r>
        <w:rPr>
          <w:b/>
          <w:sz w:val="22"/>
          <w:szCs w:val="22"/>
        </w:rPr>
        <w:t>PROPOS AL PLE</w:t>
      </w:r>
    </w:p>
    <w:p>
      <w:pPr>
        <w:pStyle w:val="BodyText"/>
        <w:jc w:val="center"/>
        <w:rPr>
          <w:b/>
          <w:sz w:val="22"/>
          <w:szCs w:val="22"/>
        </w:rPr>
      </w:pPr>
      <w:r>
        <w:rPr>
          <w:sz w:val="22"/>
          <w:szCs w:val="22"/>
        </w:rPr>
        <w:t> </w:t>
      </w:r>
    </w:p>
    <w:p>
      <w:pPr>
        <w:pStyle w:val="BodyText"/>
        <w:rPr>
          <w:sz w:val="22"/>
          <w:szCs w:val="22"/>
        </w:rPr>
      </w:pPr>
      <w:r>
        <w:rPr>
          <w:b/>
          <w:sz w:val="22"/>
          <w:szCs w:val="22"/>
        </w:rPr>
        <w:t>PRIMER.</w:t>
      </w:r>
      <w:r>
        <w:rPr>
          <w:sz w:val="22"/>
          <w:szCs w:val="22"/>
        </w:rPr>
        <w:t xml:space="preserve"> Aprovar l'expedient de contractació, mitjançant procediment obert subjecte a regulació harmonitzada per la gestió del servei públic de recollida i transport dels residus generats al terme municipal d’Esporles, convocant la seva licitació.</w:t>
      </w:r>
    </w:p>
    <w:p>
      <w:pPr>
        <w:pStyle w:val="BodyText"/>
        <w:rPr>
          <w:b/>
          <w:sz w:val="22"/>
          <w:szCs w:val="22"/>
        </w:rPr>
      </w:pPr>
      <w:r>
        <w:rPr>
          <w:sz w:val="22"/>
          <w:szCs w:val="22"/>
        </w:rPr>
        <w:t> </w:t>
      </w:r>
    </w:p>
    <w:p>
      <w:pPr>
        <w:pStyle w:val="BodyText"/>
        <w:rPr>
          <w:sz w:val="22"/>
          <w:szCs w:val="22"/>
        </w:rPr>
      </w:pPr>
      <w:r>
        <w:rPr>
          <w:b/>
          <w:sz w:val="22"/>
          <w:szCs w:val="22"/>
        </w:rPr>
        <w:t>SEGON.</w:t>
      </w:r>
      <w:r>
        <w:rPr>
          <w:sz w:val="22"/>
          <w:szCs w:val="22"/>
        </w:rPr>
        <w:t xml:space="preserve"> Aprovar els Plecs de Clàusules Administratives Particulars i de Prescripcions Tècniques que regiran el contracte.</w:t>
      </w:r>
    </w:p>
    <w:p>
      <w:pPr>
        <w:pStyle w:val="BodyText"/>
        <w:rPr>
          <w:sz w:val="22"/>
          <w:szCs w:val="22"/>
        </w:rPr>
      </w:pPr>
      <w:r>
        <w:rPr>
          <w:sz w:val="22"/>
          <w:szCs w:val="22"/>
        </w:rPr>
      </w:r>
    </w:p>
    <w:p>
      <w:pPr>
        <w:pStyle w:val="BodyText"/>
        <w:rPr>
          <w:sz w:val="22"/>
          <w:szCs w:val="22"/>
        </w:rPr>
      </w:pPr>
      <w:r>
        <w:rPr>
          <w:b/>
          <w:sz w:val="22"/>
          <w:szCs w:val="22"/>
        </w:rPr>
        <w:t>TERCER.</w:t>
      </w:r>
      <w:r>
        <w:rPr>
          <w:sz w:val="22"/>
          <w:szCs w:val="22"/>
        </w:rPr>
        <w:t xml:space="preserve"> Aprovar la despesa corresponent per import de 158.341,16 euros (IVA inclòs). </w:t>
      </w:r>
    </w:p>
    <w:tbl>
      <w:tblPr>
        <w:tblW w:w="5190" w:type="dxa"/>
        <w:jc w:val="left"/>
        <w:tblInd w:w="28" w:type="dxa"/>
        <w:tblLayout w:type="fixed"/>
        <w:tblCellMar>
          <w:top w:w="28" w:type="dxa"/>
          <w:left w:w="28" w:type="dxa"/>
          <w:bottom w:w="28" w:type="dxa"/>
          <w:right w:w="28" w:type="dxa"/>
        </w:tblCellMar>
        <w:tblLook w:firstRow="0" w:noVBand="0" w:lastRow="0" w:firstColumn="0" w:lastColumn="0" w:noHBand="0" w:val="0000"/>
      </w:tblPr>
      <w:tblGrid>
        <w:gridCol w:w="1140"/>
        <w:gridCol w:w="2654"/>
        <w:gridCol w:w="1396"/>
      </w:tblGrid>
      <w:tr>
        <w:trPr/>
        <w:tc>
          <w:tcPr>
            <w:tcW w:w="1140" w:type="dxa"/>
            <w:tcBorders>
              <w:top w:val="single" w:sz="6" w:space="0" w:color="808080"/>
              <w:left w:val="single" w:sz="6" w:space="0" w:color="808080"/>
              <w:bottom w:val="single" w:sz="2" w:space="0" w:color="808080"/>
              <w:right w:val="single" w:sz="6" w:space="0" w:color="808080"/>
            </w:tcBorders>
            <w:shd w:color="auto" w:fill="auto" w:val="clear"/>
            <w:vAlign w:val="center"/>
          </w:tcPr>
          <w:p>
            <w:pPr>
              <w:pStyle w:val="Contenidodelatabla"/>
              <w:rPr>
                <w:rFonts w:ascii="Arial" w:hAnsi="Arial" w:cs="Arial"/>
              </w:rPr>
            </w:pPr>
            <w:r>
              <w:rPr>
                <w:rFonts w:cs="Arial" w:ascii="Arial" w:hAnsi="Arial"/>
              </w:rPr>
              <w:t>Exercici</w:t>
            </w:r>
          </w:p>
        </w:tc>
        <w:tc>
          <w:tcPr>
            <w:tcW w:w="2654" w:type="dxa"/>
            <w:tcBorders>
              <w:top w:val="single" w:sz="6" w:space="0" w:color="808080"/>
              <w:left w:val="single" w:sz="2" w:space="0" w:color="808080"/>
              <w:bottom w:val="single" w:sz="2" w:space="0" w:color="808080"/>
              <w:right w:val="single" w:sz="6" w:space="0" w:color="808080"/>
            </w:tcBorders>
            <w:shd w:color="auto" w:fill="auto" w:val="clear"/>
            <w:vAlign w:val="center"/>
          </w:tcPr>
          <w:p>
            <w:pPr>
              <w:pStyle w:val="Contenidodelatabla"/>
              <w:rPr>
                <w:rFonts w:ascii="Arial" w:hAnsi="Arial" w:cs="Arial"/>
              </w:rPr>
            </w:pPr>
            <w:r>
              <w:rPr>
                <w:rFonts w:cs="Arial" w:ascii="Arial" w:hAnsi="Arial"/>
              </w:rPr>
              <w:t>Aplicació pressupostària</w:t>
            </w:r>
          </w:p>
        </w:tc>
        <w:tc>
          <w:tcPr>
            <w:tcW w:w="1396" w:type="dxa"/>
            <w:tcBorders>
              <w:top w:val="single" w:sz="6" w:space="0" w:color="808080"/>
              <w:left w:val="single" w:sz="2" w:space="0" w:color="808080"/>
              <w:bottom w:val="single" w:sz="2" w:space="0" w:color="808080"/>
              <w:right w:val="single" w:sz="6" w:space="0" w:color="808080"/>
            </w:tcBorders>
            <w:shd w:color="auto" w:fill="auto" w:val="clear"/>
            <w:vAlign w:val="center"/>
          </w:tcPr>
          <w:p>
            <w:pPr>
              <w:pStyle w:val="Contenidodelatabla"/>
              <w:rPr>
                <w:rFonts w:ascii="Arial" w:hAnsi="Arial" w:cs="Arial"/>
              </w:rPr>
            </w:pPr>
            <w:r>
              <w:rPr>
                <w:rFonts w:cs="Arial" w:ascii="Arial" w:hAnsi="Arial"/>
              </w:rPr>
              <w:t>Import</w:t>
            </w:r>
          </w:p>
        </w:tc>
      </w:tr>
      <w:tr>
        <w:trPr/>
        <w:tc>
          <w:tcPr>
            <w:tcW w:w="1140" w:type="dxa"/>
            <w:tcBorders>
              <w:left w:val="single" w:sz="6" w:space="0" w:color="808080"/>
              <w:bottom w:val="single" w:sz="2" w:space="0" w:color="808080"/>
              <w:right w:val="single" w:sz="6" w:space="0" w:color="808080"/>
            </w:tcBorders>
            <w:shd w:color="auto" w:fill="auto" w:val="clear"/>
            <w:vAlign w:val="center"/>
          </w:tcPr>
          <w:p>
            <w:pPr>
              <w:pStyle w:val="Contenidodelatabla"/>
              <w:snapToGrid w:val="false"/>
              <w:rPr>
                <w:rFonts w:ascii="Arial" w:hAnsi="Arial" w:cs="Arial"/>
              </w:rPr>
            </w:pPr>
            <w:r>
              <w:rPr>
                <w:rFonts w:cs="Arial" w:ascii="Arial" w:hAnsi="Arial"/>
              </w:rPr>
              <w:t>2025</w:t>
            </w:r>
          </w:p>
        </w:tc>
        <w:tc>
          <w:tcPr>
            <w:tcW w:w="2654" w:type="dxa"/>
            <w:tcBorders>
              <w:left w:val="single" w:sz="2" w:space="0" w:color="808080"/>
              <w:bottom w:val="single" w:sz="2" w:space="0" w:color="808080"/>
              <w:right w:val="single" w:sz="6" w:space="0" w:color="808080"/>
            </w:tcBorders>
            <w:shd w:color="auto" w:fill="auto" w:val="clear"/>
            <w:vAlign w:val="center"/>
          </w:tcPr>
          <w:p>
            <w:pPr>
              <w:pStyle w:val="Contenidodelatabla"/>
              <w:snapToGrid w:val="false"/>
              <w:rPr>
                <w:rFonts w:ascii="Arial" w:hAnsi="Arial" w:cs="Arial"/>
              </w:rPr>
            </w:pPr>
            <w:r>
              <w:rPr>
                <w:rFonts w:cs="Arial" w:ascii="Arial" w:hAnsi="Arial"/>
              </w:rPr>
              <w:t>1621-22700</w:t>
            </w:r>
          </w:p>
        </w:tc>
        <w:tc>
          <w:tcPr>
            <w:tcW w:w="1396" w:type="dxa"/>
            <w:tcBorders>
              <w:left w:val="single" w:sz="2" w:space="0" w:color="808080"/>
              <w:bottom w:val="single" w:sz="2" w:space="0" w:color="808080"/>
              <w:right w:val="single" w:sz="6" w:space="0" w:color="808080"/>
            </w:tcBorders>
            <w:shd w:color="auto" w:fill="auto" w:val="clear"/>
            <w:vAlign w:val="center"/>
          </w:tcPr>
          <w:p>
            <w:pPr>
              <w:pStyle w:val="Contenidodelatabla"/>
              <w:snapToGrid w:val="false"/>
              <w:rPr>
                <w:rFonts w:ascii="Arial" w:hAnsi="Arial" w:cs="Arial"/>
              </w:rPr>
            </w:pPr>
            <w:r>
              <w:rPr>
                <w:rFonts w:cs="Arial" w:ascii="Arial" w:hAnsi="Arial"/>
              </w:rPr>
              <w:t>158.341,16 €</w:t>
            </w:r>
          </w:p>
        </w:tc>
      </w:tr>
    </w:tbl>
    <w:p>
      <w:pPr>
        <w:pStyle w:val="BodyText"/>
        <w:rPr/>
      </w:pPr>
      <w:r>
        <w:rPr/>
        <w:t> </w:t>
      </w:r>
    </w:p>
    <w:tbl>
      <w:tblPr>
        <w:tblW w:w="4425" w:type="dxa"/>
        <w:jc w:val="left"/>
        <w:tblInd w:w="55" w:type="dxa"/>
        <w:tblLayout w:type="fixed"/>
        <w:tblCellMar>
          <w:top w:w="55" w:type="dxa"/>
          <w:left w:w="55" w:type="dxa"/>
          <w:bottom w:w="55" w:type="dxa"/>
          <w:right w:w="55" w:type="dxa"/>
        </w:tblCellMar>
        <w:tblLook w:firstRow="0" w:noVBand="0" w:lastRow="0" w:firstColumn="0" w:lastColumn="0" w:noHBand="0" w:val="0000"/>
      </w:tblPr>
      <w:tblGrid>
        <w:gridCol w:w="1589"/>
        <w:gridCol w:w="1246"/>
        <w:gridCol w:w="1590"/>
      </w:tblGrid>
      <w:tr>
        <w:trPr/>
        <w:tc>
          <w:tcPr>
            <w:tcW w:w="1589" w:type="dxa"/>
            <w:tcBorders>
              <w:top w:val="single" w:sz="4" w:space="0" w:color="000000"/>
              <w:left w:val="single" w:sz="4" w:space="0" w:color="000000"/>
              <w:bottom w:val="single" w:sz="4" w:space="0" w:color="000000"/>
            </w:tcBorders>
            <w:shd w:color="auto" w:fill="auto" w:val="clear"/>
            <w:vAlign w:val="center"/>
          </w:tcPr>
          <w:p>
            <w:pPr>
              <w:pStyle w:val="Contenidodelatablauser"/>
              <w:jc w:val="center"/>
              <w:rPr>
                <w:rFonts w:ascii="Arial" w:hAnsi="Arial" w:cs="Arial"/>
              </w:rPr>
            </w:pPr>
            <w:r>
              <w:rPr>
                <w:rFonts w:cs="Arial" w:ascii="Arial" w:hAnsi="Arial"/>
              </w:rPr>
              <w:t>Import mensual (IVA exclòs)</w:t>
            </w:r>
          </w:p>
        </w:tc>
        <w:tc>
          <w:tcPr>
            <w:tcW w:w="1246" w:type="dxa"/>
            <w:tcBorders>
              <w:top w:val="single" w:sz="4" w:space="0" w:color="000000"/>
              <w:left w:val="single" w:sz="4" w:space="0" w:color="000000"/>
              <w:bottom w:val="single" w:sz="4" w:space="0" w:color="000000"/>
            </w:tcBorders>
            <w:shd w:color="auto" w:fill="auto" w:val="clear"/>
            <w:vAlign w:val="center"/>
          </w:tcPr>
          <w:p>
            <w:pPr>
              <w:pStyle w:val="Contenidodelatablauser"/>
              <w:jc w:val="center"/>
              <w:rPr>
                <w:rFonts w:ascii="Arial" w:hAnsi="Arial" w:cs="Arial"/>
              </w:rPr>
            </w:pPr>
            <w:r>
              <w:rPr>
                <w:rFonts w:cs="Arial" w:ascii="Arial" w:hAnsi="Arial"/>
              </w:rPr>
              <w:t>10% IVA</w:t>
            </w:r>
          </w:p>
        </w:tc>
        <w:tc>
          <w:tcPr>
            <w:tcW w:w="15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tenidodelatablauser"/>
              <w:jc w:val="center"/>
              <w:rPr>
                <w:rFonts w:ascii="Arial" w:hAnsi="Arial" w:cs="Arial"/>
              </w:rPr>
            </w:pPr>
            <w:r>
              <w:rPr>
                <w:rFonts w:cs="Arial" w:ascii="Arial" w:hAnsi="Arial"/>
              </w:rPr>
              <w:t>Import mensual (IVA inclòs)</w:t>
            </w:r>
          </w:p>
        </w:tc>
      </w:tr>
      <w:tr>
        <w:trPr>
          <w:trHeight w:val="416" w:hRule="atLeast"/>
        </w:trPr>
        <w:tc>
          <w:tcPr>
            <w:tcW w:w="1589" w:type="dxa"/>
            <w:tcBorders>
              <w:left w:val="single" w:sz="4" w:space="0" w:color="000000"/>
              <w:bottom w:val="single" w:sz="4" w:space="0" w:color="000000"/>
            </w:tcBorders>
            <w:shd w:color="auto" w:fill="auto" w:val="clear"/>
            <w:vAlign w:val="center"/>
          </w:tcPr>
          <w:p>
            <w:pPr>
              <w:pStyle w:val="Contenidodelatablauser"/>
              <w:jc w:val="center"/>
              <w:rPr>
                <w:rFonts w:ascii="Arial" w:hAnsi="Arial" w:cs="Arial"/>
              </w:rPr>
            </w:pPr>
            <w:r>
              <w:rPr>
                <w:rFonts w:cs="Arial" w:ascii="Arial" w:hAnsi="Arial"/>
              </w:rPr>
              <w:t>35.986,62€</w:t>
            </w:r>
          </w:p>
        </w:tc>
        <w:tc>
          <w:tcPr>
            <w:tcW w:w="1246" w:type="dxa"/>
            <w:tcBorders>
              <w:left w:val="single" w:sz="4" w:space="0" w:color="000000"/>
              <w:bottom w:val="single" w:sz="4" w:space="0" w:color="000000"/>
            </w:tcBorders>
            <w:shd w:color="auto" w:fill="auto" w:val="clear"/>
            <w:vAlign w:val="center"/>
          </w:tcPr>
          <w:p>
            <w:pPr>
              <w:pStyle w:val="Contenidodelatablauser"/>
              <w:jc w:val="center"/>
              <w:rPr>
                <w:rFonts w:ascii="Arial" w:hAnsi="Arial" w:cs="Arial"/>
              </w:rPr>
            </w:pPr>
            <w:r>
              <w:rPr>
                <w:rFonts w:cs="Arial" w:ascii="Arial" w:hAnsi="Arial"/>
              </w:rPr>
              <w:t>3.598,66€</w:t>
            </w:r>
          </w:p>
        </w:tc>
        <w:tc>
          <w:tcPr>
            <w:tcW w:w="1590" w:type="dxa"/>
            <w:tcBorders>
              <w:left w:val="single" w:sz="4" w:space="0" w:color="000000"/>
              <w:bottom w:val="single" w:sz="4" w:space="0" w:color="000000"/>
              <w:right w:val="single" w:sz="4" w:space="0" w:color="000000"/>
            </w:tcBorders>
            <w:shd w:color="auto" w:fill="auto" w:val="clear"/>
            <w:vAlign w:val="center"/>
          </w:tcPr>
          <w:p>
            <w:pPr>
              <w:pStyle w:val="Contenidodelatablauser"/>
              <w:jc w:val="center"/>
              <w:rPr>
                <w:rFonts w:ascii="Arial" w:hAnsi="Arial" w:cs="Arial"/>
              </w:rPr>
            </w:pPr>
            <w:r>
              <w:rPr>
                <w:rFonts w:cs="Arial" w:ascii="Arial" w:hAnsi="Arial"/>
              </w:rPr>
              <w:t>39.585,29€</w:t>
            </w:r>
          </w:p>
        </w:tc>
      </w:tr>
    </w:tbl>
    <w:p>
      <w:pPr>
        <w:pStyle w:val="BodyText"/>
        <w:rPr/>
      </w:pPr>
      <w:r>
        <w:rPr/>
      </w:r>
    </w:p>
    <w:p>
      <w:pPr>
        <w:pStyle w:val="BodyText"/>
        <w:rPr>
          <w:sz w:val="22"/>
          <w:szCs w:val="22"/>
        </w:rPr>
      </w:pPr>
      <w:r>
        <w:rPr>
          <w:b/>
          <w:sz w:val="22"/>
          <w:szCs w:val="22"/>
        </w:rPr>
        <w:t>QUART.</w:t>
      </w:r>
      <w:r>
        <w:rPr>
          <w:sz w:val="22"/>
          <w:szCs w:val="22"/>
        </w:rPr>
        <w:t xml:space="preserve"> Adonar de la present Resolució a Intervenció i a Tresoreria a l'efecte de practicar les anotacions comptables que procedeixin.</w:t>
      </w:r>
    </w:p>
    <w:p>
      <w:pPr>
        <w:pStyle w:val="BodyText"/>
        <w:rPr>
          <w:b/>
          <w:sz w:val="22"/>
          <w:szCs w:val="22"/>
        </w:rPr>
      </w:pPr>
      <w:r>
        <w:rPr>
          <w:sz w:val="22"/>
          <w:szCs w:val="22"/>
        </w:rPr>
        <w:t> </w:t>
      </w:r>
    </w:p>
    <w:p>
      <w:pPr>
        <w:pStyle w:val="BodyText"/>
        <w:rPr>
          <w:sz w:val="22"/>
          <w:szCs w:val="22"/>
        </w:rPr>
      </w:pPr>
      <w:r>
        <w:rPr>
          <w:b/>
          <w:sz w:val="22"/>
          <w:szCs w:val="22"/>
        </w:rPr>
        <w:t>CINQUÈ.</w:t>
      </w:r>
      <w:r>
        <w:rPr>
          <w:sz w:val="22"/>
          <w:szCs w:val="22"/>
        </w:rPr>
        <w:t xml:space="preserve"> Publicar l'anunci de licitació en el perfil de contractant amb el contingut contemplat en l'annex III de la Llei 9/2017 de 8 de novembre, de Contractes del Sector Públic.</w:t>
      </w:r>
    </w:p>
    <w:p>
      <w:pPr>
        <w:pStyle w:val="BodyText"/>
        <w:rPr>
          <w:b/>
          <w:sz w:val="22"/>
          <w:szCs w:val="22"/>
        </w:rPr>
      </w:pPr>
      <w:r>
        <w:rPr>
          <w:sz w:val="22"/>
          <w:szCs w:val="22"/>
        </w:rPr>
        <w:t> </w:t>
      </w:r>
    </w:p>
    <w:p>
      <w:pPr>
        <w:pStyle w:val="BodyText"/>
        <w:rPr>
          <w:sz w:val="22"/>
          <w:szCs w:val="22"/>
        </w:rPr>
      </w:pPr>
      <w:r>
        <w:rPr>
          <w:b/>
          <w:sz w:val="22"/>
          <w:szCs w:val="22"/>
        </w:rPr>
        <w:t xml:space="preserve">SISÈ. </w:t>
      </w:r>
      <w:r>
        <w:rPr>
          <w:sz w:val="22"/>
          <w:szCs w:val="22"/>
        </w:rPr>
        <w:t xml:space="preserve">Publicar l'anunci de licitació en el </w:t>
      </w:r>
      <w:r>
        <w:rPr>
          <w:i/>
          <w:sz w:val="22"/>
          <w:szCs w:val="22"/>
        </w:rPr>
        <w:t>«Diari Oficial de la Unió Europea»</w:t>
      </w:r>
      <w:r>
        <w:rPr>
          <w:sz w:val="22"/>
          <w:szCs w:val="22"/>
        </w:rPr>
        <w:t>, deixant constància en l'expedient de la data d'enviament de l'anunci de licitació.</w:t>
      </w:r>
    </w:p>
    <w:p>
      <w:pPr>
        <w:pStyle w:val="BodyText"/>
        <w:rPr>
          <w:b/>
          <w:sz w:val="22"/>
          <w:szCs w:val="22"/>
        </w:rPr>
      </w:pPr>
      <w:r>
        <w:rPr>
          <w:sz w:val="22"/>
          <w:szCs w:val="22"/>
        </w:rPr>
        <w:t> </w:t>
      </w:r>
    </w:p>
    <w:p>
      <w:pPr>
        <w:pStyle w:val="BodyText"/>
        <w:rPr>
          <w:sz w:val="22"/>
          <w:szCs w:val="22"/>
        </w:rPr>
      </w:pPr>
      <w:r>
        <w:rPr>
          <w:b/>
          <w:sz w:val="22"/>
          <w:szCs w:val="22"/>
        </w:rPr>
        <w:t>SETÈ.</w:t>
      </w:r>
      <w:r>
        <w:rPr>
          <w:sz w:val="22"/>
          <w:szCs w:val="22"/>
        </w:rPr>
        <w:t xml:space="preserve"> Publicar en el perfil de contractant tota la documentació integrant de l'expedient de contractació, en particular el plec de clàusules administratives particulars i el de prescripcions tècniques.</w:t>
      </w:r>
    </w:p>
    <w:p>
      <w:pPr>
        <w:pStyle w:val="BodyText"/>
        <w:rPr>
          <w:b/>
          <w:sz w:val="22"/>
          <w:szCs w:val="22"/>
        </w:rPr>
      </w:pPr>
      <w:r>
        <w:rPr>
          <w:sz w:val="22"/>
          <w:szCs w:val="22"/>
        </w:rPr>
        <w:t> </w:t>
      </w:r>
    </w:p>
    <w:p>
      <w:pPr>
        <w:pStyle w:val="BodyText"/>
        <w:rPr>
          <w:sz w:val="22"/>
          <w:szCs w:val="22"/>
        </w:rPr>
      </w:pPr>
      <w:r>
        <w:rPr>
          <w:b/>
          <w:sz w:val="22"/>
          <w:szCs w:val="22"/>
        </w:rPr>
        <w:t>VUITÈ.</w:t>
      </w:r>
      <w:r>
        <w:rPr>
          <w:sz w:val="22"/>
          <w:szCs w:val="22"/>
        </w:rPr>
        <w:t xml:space="preserve"> Designar als membres de la mesa de contractació i publicar la seva composició en el perfil de contractant:</w:t>
      </w:r>
    </w:p>
    <w:p>
      <w:pPr>
        <w:pStyle w:val="BodyText"/>
        <w:rPr>
          <w:sz w:val="22"/>
          <w:szCs w:val="22"/>
        </w:rPr>
      </w:pPr>
      <w:r>
        <w:rPr>
          <w:sz w:val="22"/>
          <w:szCs w:val="22"/>
        </w:rPr>
        <w:t> </w:t>
      </w:r>
    </w:p>
    <w:p>
      <w:pPr>
        <w:pStyle w:val="BodyText"/>
        <w:rPr>
          <w:sz w:val="22"/>
          <w:szCs w:val="22"/>
        </w:rPr>
      </w:pPr>
      <w:r>
        <w:rPr>
          <w:sz w:val="22"/>
          <w:szCs w:val="22"/>
        </w:rPr>
        <w:t>—</w:t>
      </w:r>
      <w:r>
        <w:rPr>
          <w:rFonts w:eastAsia="Open Sans" w:cs="Open Sans"/>
          <w:sz w:val="22"/>
          <w:szCs w:val="22"/>
        </w:rPr>
        <w:t xml:space="preserve"> </w:t>
      </w:r>
      <w:r>
        <w:rPr>
          <w:rFonts w:eastAsia="Open Sans" w:cs="Open Sans"/>
          <w:sz w:val="22"/>
          <w:szCs w:val="22"/>
        </w:rPr>
        <w:t>Caterina Pinya Oliver</w:t>
      </w:r>
      <w:r>
        <w:rPr>
          <w:sz w:val="22"/>
          <w:szCs w:val="22"/>
        </w:rPr>
        <w:t>, que actuarà com a President de la mesa.</w:t>
      </w:r>
    </w:p>
    <w:p>
      <w:pPr>
        <w:pStyle w:val="BodyText"/>
        <w:rPr>
          <w:sz w:val="22"/>
          <w:szCs w:val="22"/>
        </w:rPr>
      </w:pPr>
      <w:r>
        <w:rPr>
          <w:sz w:val="22"/>
          <w:szCs w:val="22"/>
        </w:rPr>
        <w:t>—</w:t>
      </w:r>
      <w:r>
        <w:rPr>
          <w:rFonts w:eastAsia="Open Sans" w:cs="Open Sans"/>
          <w:sz w:val="22"/>
          <w:szCs w:val="22"/>
        </w:rPr>
        <w:t xml:space="preserve"> </w:t>
      </w:r>
      <w:r>
        <w:rPr>
          <w:sz w:val="22"/>
          <w:szCs w:val="22"/>
        </w:rPr>
        <w:t>Francisca Maimó Molina, Vocal (Secretaria-Interventora de la Corporació).</w:t>
      </w:r>
    </w:p>
    <w:p>
      <w:pPr>
        <w:pStyle w:val="BodyText"/>
        <w:rPr>
          <w:sz w:val="22"/>
          <w:szCs w:val="22"/>
        </w:rPr>
      </w:pPr>
      <w:r>
        <w:rPr>
          <w:sz w:val="22"/>
          <w:szCs w:val="22"/>
        </w:rPr>
        <w:t>—</w:t>
      </w:r>
      <w:r>
        <w:rPr>
          <w:rFonts w:eastAsia="Open Sans" w:cs="Open Sans"/>
          <w:sz w:val="22"/>
          <w:szCs w:val="22"/>
        </w:rPr>
        <w:t xml:space="preserve"> </w:t>
      </w:r>
      <w:r>
        <w:rPr>
          <w:rFonts w:eastAsia="Open Sans" w:cs="Open Sans"/>
          <w:sz w:val="22"/>
          <w:szCs w:val="22"/>
        </w:rPr>
        <w:t>Aina Díaz Rosselló</w:t>
      </w:r>
      <w:r>
        <w:rPr>
          <w:sz w:val="22"/>
          <w:szCs w:val="22"/>
        </w:rPr>
        <w:t>, Vocal.</w:t>
      </w:r>
    </w:p>
    <w:p>
      <w:pPr>
        <w:pStyle w:val="BodyText"/>
        <w:rPr>
          <w:sz w:val="22"/>
          <w:szCs w:val="22"/>
        </w:rPr>
      </w:pPr>
      <w:r>
        <w:rPr>
          <w:sz w:val="22"/>
          <w:szCs w:val="22"/>
        </w:rPr>
        <w:t>—</w:t>
      </w:r>
      <w:r>
        <w:rPr>
          <w:rFonts w:eastAsia="Open Sans" w:cs="Open Sans"/>
          <w:sz w:val="22"/>
          <w:szCs w:val="22"/>
        </w:rPr>
        <w:t xml:space="preserve"> </w:t>
      </w:r>
      <w:r>
        <w:rPr>
          <w:sz w:val="22"/>
          <w:szCs w:val="22"/>
        </w:rPr>
        <w:t>Maria Frontera Carbonell, que actuarà com a Secretari de la Mesa.</w:t>
      </w:r>
    </w:p>
    <w:p>
      <w:pPr>
        <w:pStyle w:val="Normal"/>
        <w:suppressAutoHyphens w:val="false"/>
        <w:rPr>
          <w:rFonts w:eastAsia="Calibri"/>
          <w:sz w:val="22"/>
          <w:szCs w:val="22"/>
          <w:lang w:eastAsia="en-US"/>
        </w:rPr>
      </w:pPr>
      <w:r>
        <w:rPr>
          <w:rFonts w:eastAsia="Calibri"/>
          <w:sz w:val="22"/>
          <w:szCs w:val="22"/>
          <w:lang w:eastAsia="en-US"/>
        </w:rPr>
      </w:r>
    </w:p>
    <w:p>
      <w:pPr>
        <w:pStyle w:val="Normal"/>
        <w:suppressAutoHyphens w:val="false"/>
        <w:rPr>
          <w:rFonts w:eastAsia="Calibri"/>
          <w:sz w:val="22"/>
          <w:szCs w:val="22"/>
          <w:lang w:eastAsia="en-US"/>
        </w:rPr>
      </w:pPr>
      <w:r>
        <w:rPr>
          <w:rFonts w:eastAsia="Calibri"/>
          <w:sz w:val="22"/>
          <w:szCs w:val="22"/>
          <w:lang w:eastAsia="en-US"/>
        </w:rPr>
      </w:r>
    </w:p>
    <w:p>
      <w:pPr>
        <w:pStyle w:val="Normal"/>
        <w:suppressAutoHyphens w:val="false"/>
        <w:rPr>
          <w:rFonts w:eastAsia="Calibri"/>
          <w:sz w:val="22"/>
          <w:szCs w:val="22"/>
          <w:lang w:eastAsia="en-US"/>
        </w:rPr>
      </w:pPr>
      <w:r>
        <w:rPr>
          <w:rFonts w:eastAsia="Calibri"/>
          <w:sz w:val="22"/>
          <w:szCs w:val="22"/>
          <w:lang w:eastAsia="en-US"/>
        </w:rPr>
        <w:t>La Sra. Nadal explica les principals novetats del plec:</w:t>
      </w:r>
    </w:p>
    <w:p>
      <w:pPr>
        <w:pStyle w:val="Normal"/>
        <w:suppressAutoHyphens w:val="false"/>
        <w:rPr>
          <w:rFonts w:eastAsia="Calibri"/>
          <w:sz w:val="22"/>
          <w:szCs w:val="22"/>
          <w:lang w:eastAsia="en-US"/>
        </w:rPr>
      </w:pPr>
      <w:r>
        <w:rPr>
          <w:rFonts w:eastAsia="Calibri"/>
          <w:sz w:val="22"/>
          <w:szCs w:val="22"/>
          <w:lang w:eastAsia="en-US"/>
        </w:rPr>
      </w:r>
    </w:p>
    <w:tbl>
      <w:tblPr>
        <w:tblStyle w:val="Table1"/>
        <w:tblW w:w="8494" w:type="dxa"/>
        <w:jc w:val="left"/>
        <w:tblInd w:w="113" w:type="dxa"/>
        <w:tblLayout w:type="fixed"/>
        <w:tblCellMar>
          <w:top w:w="0" w:type="dxa"/>
          <w:left w:w="108" w:type="dxa"/>
          <w:bottom w:w="0" w:type="dxa"/>
          <w:right w:w="108" w:type="dxa"/>
        </w:tblCellMar>
        <w:tblLook w:val="0400"/>
      </w:tblPr>
      <w:tblGrid>
        <w:gridCol w:w="3041"/>
        <w:gridCol w:w="2851"/>
        <w:gridCol w:w="2602"/>
      </w:tblGrid>
      <w:tr>
        <w:trPr/>
        <w:tc>
          <w:tcPr>
            <w:tcW w:w="3041" w:type="dxa"/>
            <w:tcBorders>
              <w:top w:val="single" w:sz="4" w:space="0" w:color="000000"/>
              <w:left w:val="single" w:sz="4" w:space="0" w:color="000000"/>
              <w:bottom w:val="single" w:sz="4" w:space="0" w:color="000000"/>
              <w:right w:val="single" w:sz="4" w:space="0" w:color="000000"/>
            </w:tcBorders>
          </w:tcPr>
          <w:p>
            <w:pPr>
              <w:pStyle w:val="normal1"/>
              <w:spacing w:before="0" w:after="160"/>
              <w:rPr/>
            </w:pPr>
            <w:r>
              <w:rPr/>
              <w:t>Millora</w:t>
            </w:r>
          </w:p>
        </w:tc>
        <w:tc>
          <w:tcPr>
            <w:tcW w:w="2851" w:type="dxa"/>
            <w:tcBorders>
              <w:top w:val="single" w:sz="4" w:space="0" w:color="000000"/>
              <w:left w:val="single" w:sz="4" w:space="0" w:color="000000"/>
              <w:bottom w:val="single" w:sz="4" w:space="0" w:color="000000"/>
              <w:right w:val="single" w:sz="4" w:space="0" w:color="000000"/>
            </w:tcBorders>
          </w:tcPr>
          <w:p>
            <w:pPr>
              <w:pStyle w:val="normal1"/>
              <w:spacing w:before="0" w:after="160"/>
              <w:rPr/>
            </w:pPr>
            <w:r>
              <w:rPr/>
              <w:t>Actual</w:t>
            </w:r>
          </w:p>
        </w:tc>
        <w:tc>
          <w:tcPr>
            <w:tcW w:w="2602" w:type="dxa"/>
            <w:tcBorders>
              <w:top w:val="single" w:sz="4" w:space="0" w:color="000000"/>
              <w:left w:val="single" w:sz="4" w:space="0" w:color="000000"/>
              <w:bottom w:val="single" w:sz="4" w:space="0" w:color="000000"/>
              <w:right w:val="single" w:sz="4" w:space="0" w:color="000000"/>
            </w:tcBorders>
          </w:tcPr>
          <w:p>
            <w:pPr>
              <w:pStyle w:val="normal1"/>
              <w:spacing w:before="0" w:after="160"/>
              <w:rPr/>
            </w:pPr>
            <w:r>
              <w:rPr/>
              <w:t>Nou servei</w:t>
            </w:r>
          </w:p>
        </w:tc>
      </w:tr>
      <w:tr>
        <w:trPr/>
        <w:tc>
          <w:tcPr>
            <w:tcW w:w="3041" w:type="dxa"/>
            <w:tcBorders>
              <w:top w:val="single" w:sz="4" w:space="0" w:color="000000"/>
              <w:left w:val="single" w:sz="4" w:space="0" w:color="000000"/>
              <w:bottom w:val="single" w:sz="4" w:space="0" w:color="000000"/>
              <w:right w:val="single" w:sz="4" w:space="0" w:color="000000"/>
            </w:tcBorders>
          </w:tcPr>
          <w:p>
            <w:pPr>
              <w:pStyle w:val="normal1"/>
              <w:spacing w:before="0" w:after="160"/>
              <w:rPr/>
            </w:pPr>
            <w:r>
              <w:rPr/>
              <w:t>Sistema d'aportació verger</w:t>
            </w:r>
          </w:p>
        </w:tc>
        <w:tc>
          <w:tcPr>
            <w:tcW w:w="2851" w:type="dxa"/>
            <w:tcBorders>
              <w:top w:val="single" w:sz="4" w:space="0" w:color="000000"/>
              <w:left w:val="single" w:sz="4" w:space="0" w:color="000000"/>
              <w:bottom w:val="single" w:sz="4" w:space="0" w:color="000000"/>
              <w:right w:val="single" w:sz="4" w:space="0" w:color="000000"/>
            </w:tcBorders>
          </w:tcPr>
          <w:p>
            <w:pPr>
              <w:pStyle w:val="normal1"/>
              <w:spacing w:before="0" w:after="160"/>
              <w:rPr/>
            </w:pPr>
            <w:r>
              <w:rPr/>
              <w:t>Existeix una àrea d’aportació oberta amb grans problemes d’abocaments incontrolats</w:t>
            </w:r>
          </w:p>
        </w:tc>
        <w:tc>
          <w:tcPr>
            <w:tcW w:w="2602" w:type="dxa"/>
            <w:tcBorders>
              <w:top w:val="single" w:sz="4" w:space="0" w:color="000000"/>
              <w:left w:val="single" w:sz="4" w:space="0" w:color="000000"/>
              <w:bottom w:val="single" w:sz="4" w:space="0" w:color="000000"/>
              <w:right w:val="single" w:sz="4" w:space="0" w:color="000000"/>
            </w:tcBorders>
          </w:tcPr>
          <w:p>
            <w:pPr>
              <w:pStyle w:val="normal1"/>
              <w:spacing w:before="0" w:after="160"/>
              <w:rPr/>
            </w:pPr>
            <w:r>
              <w:rPr/>
              <w:t>Construcció d’una àrea d’aportació tancada amb accés restringit als veïns des Verger</w:t>
            </w:r>
          </w:p>
        </w:tc>
      </w:tr>
      <w:tr>
        <w:trPr/>
        <w:tc>
          <w:tcPr>
            <w:tcW w:w="3041" w:type="dxa"/>
            <w:vMerge w:val="restart"/>
            <w:tcBorders>
              <w:top w:val="single" w:sz="4" w:space="0" w:color="000000"/>
              <w:left w:val="single" w:sz="4" w:space="0" w:color="000000"/>
              <w:bottom w:val="single" w:sz="4" w:space="0" w:color="000000"/>
              <w:right w:val="single" w:sz="4" w:space="0" w:color="000000"/>
            </w:tcBorders>
          </w:tcPr>
          <w:p>
            <w:pPr>
              <w:pStyle w:val="normal1"/>
              <w:spacing w:before="0" w:after="160"/>
              <w:rPr/>
            </w:pPr>
            <w:r>
              <w:rPr/>
              <w:t>Novetats calendari</w:t>
            </w:r>
          </w:p>
        </w:tc>
        <w:tc>
          <w:tcPr>
            <w:tcW w:w="2851" w:type="dxa"/>
            <w:tcBorders>
              <w:top w:val="single" w:sz="4" w:space="0" w:color="000000"/>
              <w:left w:val="single" w:sz="4" w:space="0" w:color="000000"/>
              <w:bottom w:val="single" w:sz="4" w:space="0" w:color="000000"/>
              <w:right w:val="single" w:sz="4" w:space="0" w:color="000000"/>
            </w:tcBorders>
          </w:tcPr>
          <w:p>
            <w:pPr>
              <w:pStyle w:val="normal1"/>
              <w:rPr/>
            </w:pPr>
            <w:r>
              <w:rPr/>
              <w:t>Es recull orgànica i rebuig els mateixos dies</w:t>
            </w:r>
          </w:p>
          <w:p>
            <w:pPr>
              <w:pStyle w:val="normal1"/>
              <w:spacing w:before="0" w:after="160"/>
              <w:rPr/>
            </w:pPr>
            <w:r>
              <w:rPr/>
              <w:t>Els residus sanitaris només es recollien els dies de rebuig</w:t>
            </w:r>
          </w:p>
        </w:tc>
        <w:tc>
          <w:tcPr>
            <w:tcW w:w="2602" w:type="dxa"/>
            <w:tcBorders>
              <w:top w:val="single" w:sz="4" w:space="0" w:color="000000"/>
              <w:left w:val="single" w:sz="4" w:space="0" w:color="000000"/>
              <w:bottom w:val="single" w:sz="4" w:space="0" w:color="000000"/>
              <w:right w:val="single" w:sz="4" w:space="0" w:color="000000"/>
            </w:tcBorders>
          </w:tcPr>
          <w:p>
            <w:pPr>
              <w:pStyle w:val="normal1"/>
              <w:rPr/>
            </w:pPr>
            <w:r>
              <w:rPr/>
              <w:t>Es proposa recollir orgànica 3 dies i rebuig un dia</w:t>
            </w:r>
          </w:p>
          <w:p>
            <w:pPr>
              <w:pStyle w:val="normal1"/>
              <w:rPr/>
            </w:pPr>
            <w:r>
              <w:rPr/>
              <w:t>Orgànica dimarts, dijous i diumenge</w:t>
            </w:r>
          </w:p>
          <w:p>
            <w:pPr>
              <w:pStyle w:val="normal1"/>
              <w:rPr/>
            </w:pPr>
            <w:r>
              <w:rPr/>
              <w:t>Rebuig: dimecres</w:t>
            </w:r>
          </w:p>
          <w:p>
            <w:pPr>
              <w:pStyle w:val="normal1"/>
              <w:rPr/>
            </w:pPr>
            <w:r>
              <w:rPr/>
              <w:t>Residus sanitaris diari excepte els dissabte</w:t>
            </w:r>
          </w:p>
          <w:p>
            <w:pPr>
              <w:pStyle w:val="normal1"/>
              <w:rPr/>
            </w:pPr>
            <w:r>
              <w:rPr/>
            </w:r>
          </w:p>
          <w:p>
            <w:pPr>
              <w:pStyle w:val="normal1"/>
              <w:rPr/>
            </w:pPr>
            <w:r>
              <w:rPr/>
            </w:r>
          </w:p>
          <w:p>
            <w:pPr>
              <w:pStyle w:val="normal1"/>
              <w:spacing w:before="0" w:after="160"/>
              <w:rPr/>
            </w:pPr>
            <w:r>
              <w:rPr/>
            </w:r>
          </w:p>
        </w:tc>
      </w:tr>
      <w:tr>
        <w:trPr/>
        <w:tc>
          <w:tcPr>
            <w:tcW w:w="3041"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hanging="0" w:left="0" w:right="0"/>
              <w:jc w:val="left"/>
              <w:rPr/>
            </w:pPr>
            <w:r>
              <w:rPr/>
            </w:r>
          </w:p>
        </w:tc>
        <w:tc>
          <w:tcPr>
            <w:tcW w:w="2851" w:type="dxa"/>
            <w:tcBorders>
              <w:top w:val="single" w:sz="4" w:space="0" w:color="000000"/>
              <w:left w:val="single" w:sz="4" w:space="0" w:color="000000"/>
              <w:bottom w:val="single" w:sz="4" w:space="0" w:color="000000"/>
              <w:right w:val="single" w:sz="4" w:space="0" w:color="000000"/>
            </w:tcBorders>
          </w:tcPr>
          <w:p>
            <w:pPr>
              <w:pStyle w:val="normal1"/>
              <w:spacing w:before="0" w:after="160"/>
              <w:rPr/>
            </w:pPr>
            <w:r>
              <w:rPr/>
              <w:t>Es recull el vidre en dimarts mati</w:t>
            </w:r>
          </w:p>
        </w:tc>
        <w:tc>
          <w:tcPr>
            <w:tcW w:w="2602" w:type="dxa"/>
            <w:tcBorders>
              <w:top w:val="single" w:sz="4" w:space="0" w:color="000000"/>
              <w:left w:val="single" w:sz="4" w:space="0" w:color="000000"/>
              <w:bottom w:val="single" w:sz="4" w:space="0" w:color="000000"/>
              <w:right w:val="single" w:sz="4" w:space="0" w:color="000000"/>
            </w:tcBorders>
          </w:tcPr>
          <w:p>
            <w:pPr>
              <w:pStyle w:val="normal1"/>
              <w:spacing w:before="0" w:after="160"/>
              <w:rPr/>
            </w:pPr>
            <w:r>
              <w:rPr/>
              <w:t>Es passa a dimecres per optimitzar els equips del matí.</w:t>
            </w:r>
          </w:p>
        </w:tc>
      </w:tr>
      <w:tr>
        <w:trPr/>
        <w:tc>
          <w:tcPr>
            <w:tcW w:w="3041" w:type="dxa"/>
            <w:tcBorders>
              <w:top w:val="single" w:sz="4" w:space="0" w:color="000000"/>
              <w:left w:val="single" w:sz="4" w:space="0" w:color="000000"/>
              <w:bottom w:val="single" w:sz="4" w:space="0" w:color="000000"/>
              <w:right w:val="single" w:sz="4" w:space="0" w:color="000000"/>
            </w:tcBorders>
          </w:tcPr>
          <w:p>
            <w:pPr>
              <w:pStyle w:val="normal1"/>
              <w:spacing w:before="0" w:after="160"/>
              <w:rPr/>
            </w:pPr>
            <w:r>
              <w:rPr/>
              <w:t>Camió nodriza</w:t>
            </w:r>
          </w:p>
        </w:tc>
        <w:tc>
          <w:tcPr>
            <w:tcW w:w="2851" w:type="dxa"/>
            <w:tcBorders>
              <w:top w:val="single" w:sz="4" w:space="0" w:color="000000"/>
              <w:left w:val="single" w:sz="4" w:space="0" w:color="000000"/>
              <w:bottom w:val="single" w:sz="4" w:space="0" w:color="000000"/>
              <w:right w:val="single" w:sz="4" w:space="0" w:color="000000"/>
            </w:tcBorders>
          </w:tcPr>
          <w:p>
            <w:pPr>
              <w:pStyle w:val="normal1"/>
              <w:spacing w:before="0" w:after="160"/>
              <w:rPr/>
            </w:pPr>
            <w:r>
              <w:rPr/>
              <w:t>No existeix camió nodriza i s’han de fer viatges incomplets a Tirme amb el sobrecost i pèrdua de temps que suposa</w:t>
            </w:r>
          </w:p>
        </w:tc>
        <w:tc>
          <w:tcPr>
            <w:tcW w:w="2602" w:type="dxa"/>
            <w:tcBorders>
              <w:top w:val="single" w:sz="4" w:space="0" w:color="000000"/>
              <w:left w:val="single" w:sz="4" w:space="0" w:color="000000"/>
              <w:bottom w:val="single" w:sz="4" w:space="0" w:color="000000"/>
              <w:right w:val="single" w:sz="4" w:space="0" w:color="000000"/>
            </w:tcBorders>
          </w:tcPr>
          <w:p>
            <w:pPr>
              <w:pStyle w:val="normal1"/>
              <w:spacing w:before="0" w:after="160"/>
              <w:rPr/>
            </w:pPr>
            <w:r>
              <w:rPr/>
              <w:t>S’incorpora un camió de grans dimensions per de nodriza i optimitzar les recollida i els viatges a planta</w:t>
            </w:r>
          </w:p>
        </w:tc>
      </w:tr>
      <w:tr>
        <w:trPr/>
        <w:tc>
          <w:tcPr>
            <w:tcW w:w="3041" w:type="dxa"/>
            <w:tcBorders>
              <w:top w:val="single" w:sz="4" w:space="0" w:color="000000"/>
              <w:left w:val="single" w:sz="4" w:space="0" w:color="000000"/>
              <w:bottom w:val="single" w:sz="4" w:space="0" w:color="000000"/>
              <w:right w:val="single" w:sz="4" w:space="0" w:color="000000"/>
            </w:tcBorders>
          </w:tcPr>
          <w:p>
            <w:pPr>
              <w:pStyle w:val="normal1"/>
              <w:spacing w:before="0" w:after="160"/>
              <w:rPr/>
            </w:pPr>
            <w:r>
              <w:rPr/>
              <w:t>Sancions</w:t>
            </w:r>
          </w:p>
        </w:tc>
        <w:tc>
          <w:tcPr>
            <w:tcW w:w="2851" w:type="dxa"/>
            <w:tcBorders>
              <w:top w:val="single" w:sz="4" w:space="0" w:color="000000"/>
              <w:left w:val="single" w:sz="4" w:space="0" w:color="000000"/>
              <w:bottom w:val="single" w:sz="4" w:space="0" w:color="000000"/>
              <w:right w:val="single" w:sz="4" w:space="0" w:color="000000"/>
            </w:tcBorders>
          </w:tcPr>
          <w:p>
            <w:pPr>
              <w:pStyle w:val="normal1"/>
              <w:spacing w:before="0" w:after="160"/>
              <w:rPr/>
            </w:pPr>
            <w:r>
              <w:rPr/>
              <w:t>No existien unes sancions especifiques fàcils d’aplicar</w:t>
            </w:r>
          </w:p>
        </w:tc>
        <w:tc>
          <w:tcPr>
            <w:tcW w:w="2602" w:type="dxa"/>
            <w:tcBorders>
              <w:top w:val="single" w:sz="4" w:space="0" w:color="000000"/>
              <w:left w:val="single" w:sz="4" w:space="0" w:color="000000"/>
              <w:bottom w:val="single" w:sz="4" w:space="0" w:color="000000"/>
              <w:right w:val="single" w:sz="4" w:space="0" w:color="000000"/>
            </w:tcBorders>
          </w:tcPr>
          <w:p>
            <w:pPr>
              <w:pStyle w:val="normal1"/>
              <w:spacing w:before="0" w:after="160"/>
              <w:rPr/>
            </w:pPr>
            <w:r>
              <w:rPr/>
              <w:t>S’ha especificat les sancions que son més importants i que més impacte tenen a la ciutadania,  per exemple no recollida de residus.</w:t>
            </w:r>
          </w:p>
        </w:tc>
      </w:tr>
      <w:tr>
        <w:trPr/>
        <w:tc>
          <w:tcPr>
            <w:tcW w:w="3041" w:type="dxa"/>
            <w:tcBorders>
              <w:top w:val="single" w:sz="4" w:space="0" w:color="000000"/>
              <w:left w:val="single" w:sz="4" w:space="0" w:color="000000"/>
              <w:bottom w:val="single" w:sz="4" w:space="0" w:color="000000"/>
              <w:right w:val="single" w:sz="4" w:space="0" w:color="000000"/>
            </w:tcBorders>
          </w:tcPr>
          <w:p>
            <w:pPr>
              <w:pStyle w:val="normal1"/>
              <w:spacing w:before="0" w:after="160"/>
              <w:rPr/>
            </w:pPr>
            <w:r>
              <w:rPr/>
              <w:t>Seguiment dels serveis prestats</w:t>
            </w:r>
          </w:p>
        </w:tc>
        <w:tc>
          <w:tcPr>
            <w:tcW w:w="2851" w:type="dxa"/>
            <w:tcBorders>
              <w:top w:val="single" w:sz="4" w:space="0" w:color="000000"/>
              <w:left w:val="single" w:sz="4" w:space="0" w:color="000000"/>
              <w:bottom w:val="single" w:sz="4" w:space="0" w:color="000000"/>
              <w:right w:val="single" w:sz="4" w:space="0" w:color="000000"/>
            </w:tcBorders>
          </w:tcPr>
          <w:p>
            <w:pPr>
              <w:pStyle w:val="normal1"/>
              <w:spacing w:before="0" w:after="160"/>
              <w:rPr/>
            </w:pPr>
            <w:r>
              <w:rPr/>
              <w:t>Sense indicadors de qualitat</w:t>
            </w:r>
          </w:p>
        </w:tc>
        <w:tc>
          <w:tcPr>
            <w:tcW w:w="2602" w:type="dxa"/>
            <w:tcBorders>
              <w:top w:val="single" w:sz="4" w:space="0" w:color="000000"/>
              <w:left w:val="single" w:sz="4" w:space="0" w:color="000000"/>
              <w:bottom w:val="single" w:sz="4" w:space="0" w:color="000000"/>
              <w:right w:val="single" w:sz="4" w:space="0" w:color="000000"/>
            </w:tcBorders>
          </w:tcPr>
          <w:p>
            <w:pPr>
              <w:pStyle w:val="normal1"/>
              <w:spacing w:before="0" w:after="160"/>
              <w:rPr/>
            </w:pPr>
            <w:r>
              <w:rPr/>
              <w:t>Incorporació d’incitadors de qualitat que afectaran a la certificació mensual reduint la quantia a facturar en funció de la qualitat del servei de cada mes</w:t>
            </w:r>
          </w:p>
        </w:tc>
      </w:tr>
      <w:tr>
        <w:trPr/>
        <w:tc>
          <w:tcPr>
            <w:tcW w:w="3041" w:type="dxa"/>
            <w:tcBorders>
              <w:top w:val="single" w:sz="4" w:space="0" w:color="000000"/>
              <w:left w:val="single" w:sz="4" w:space="0" w:color="000000"/>
              <w:bottom w:val="single" w:sz="4" w:space="0" w:color="000000"/>
              <w:right w:val="single" w:sz="4" w:space="0" w:color="000000"/>
            </w:tcBorders>
          </w:tcPr>
          <w:p>
            <w:pPr>
              <w:pStyle w:val="normal1"/>
              <w:spacing w:before="0" w:after="160"/>
              <w:rPr/>
            </w:pPr>
            <w:r>
              <w:rPr/>
              <w:t>Millores</w:t>
            </w:r>
          </w:p>
        </w:tc>
        <w:tc>
          <w:tcPr>
            <w:tcW w:w="2851" w:type="dxa"/>
            <w:tcBorders>
              <w:top w:val="single" w:sz="4" w:space="0" w:color="000000"/>
              <w:left w:val="single" w:sz="4" w:space="0" w:color="000000"/>
              <w:bottom w:val="single" w:sz="4" w:space="0" w:color="000000"/>
              <w:right w:val="single" w:sz="4" w:space="0" w:color="000000"/>
            </w:tcBorders>
          </w:tcPr>
          <w:p>
            <w:pPr>
              <w:pStyle w:val="normal1"/>
              <w:spacing w:before="0" w:after="160"/>
              <w:rPr/>
            </w:pPr>
            <w:r>
              <w:rPr/>
            </w:r>
          </w:p>
        </w:tc>
        <w:tc>
          <w:tcPr>
            <w:tcW w:w="2602" w:type="dxa"/>
            <w:tcBorders>
              <w:top w:val="single" w:sz="4" w:space="0" w:color="000000"/>
              <w:left w:val="single" w:sz="4" w:space="0" w:color="000000"/>
              <w:bottom w:val="single" w:sz="4" w:space="0" w:color="000000"/>
              <w:right w:val="single" w:sz="4" w:space="0" w:color="000000"/>
            </w:tcBorders>
          </w:tcPr>
          <w:p>
            <w:pPr>
              <w:pStyle w:val="normal1"/>
              <w:spacing w:before="0" w:after="160"/>
              <w:rPr/>
            </w:pPr>
            <w:r>
              <w:rPr/>
              <w:t>Subministrament de contenidors, i jornades extres de neteja</w:t>
            </w:r>
          </w:p>
        </w:tc>
      </w:tr>
      <w:tr>
        <w:trPr/>
        <w:tc>
          <w:tcPr>
            <w:tcW w:w="3041" w:type="dxa"/>
            <w:tcBorders>
              <w:top w:val="single" w:sz="4" w:space="0" w:color="000000"/>
              <w:left w:val="single" w:sz="4" w:space="0" w:color="000000"/>
              <w:bottom w:val="single" w:sz="4" w:space="0" w:color="000000"/>
              <w:right w:val="single" w:sz="4" w:space="0" w:color="000000"/>
            </w:tcBorders>
          </w:tcPr>
          <w:p>
            <w:pPr>
              <w:pStyle w:val="normal1"/>
              <w:spacing w:before="0" w:after="160"/>
              <w:rPr/>
            </w:pPr>
            <w:r>
              <w:rPr/>
              <w:t>Adaptació al conveni col·lectiu</w:t>
            </w:r>
          </w:p>
        </w:tc>
        <w:tc>
          <w:tcPr>
            <w:tcW w:w="2851" w:type="dxa"/>
            <w:tcBorders>
              <w:top w:val="single" w:sz="4" w:space="0" w:color="000000"/>
              <w:left w:val="single" w:sz="4" w:space="0" w:color="000000"/>
              <w:bottom w:val="single" w:sz="4" w:space="0" w:color="000000"/>
              <w:right w:val="single" w:sz="4" w:space="0" w:color="000000"/>
            </w:tcBorders>
          </w:tcPr>
          <w:p>
            <w:pPr>
              <w:pStyle w:val="normal1"/>
              <w:spacing w:before="0" w:after="160"/>
              <w:rPr/>
            </w:pPr>
            <w:r>
              <w:rPr/>
              <w:t>No es preveia aquest increment</w:t>
            </w:r>
          </w:p>
        </w:tc>
        <w:tc>
          <w:tcPr>
            <w:tcW w:w="2602" w:type="dxa"/>
            <w:tcBorders>
              <w:top w:val="single" w:sz="4" w:space="0" w:color="000000"/>
              <w:left w:val="single" w:sz="4" w:space="0" w:color="000000"/>
              <w:bottom w:val="single" w:sz="4" w:space="0" w:color="000000"/>
              <w:right w:val="single" w:sz="4" w:space="0" w:color="000000"/>
            </w:tcBorders>
          </w:tcPr>
          <w:p>
            <w:pPr>
              <w:pStyle w:val="normal1"/>
              <w:spacing w:before="0" w:after="160"/>
              <w:rPr/>
            </w:pPr>
            <w:r>
              <w:rPr/>
              <w:t>S’han incorporat els costes especificats als convenis col·lectiu autonòmic de recollida</w:t>
            </w:r>
          </w:p>
        </w:tc>
      </w:tr>
    </w:tbl>
    <w:p>
      <w:pPr>
        <w:pStyle w:val="Normal"/>
        <w:suppressAutoHyphens w:val="false"/>
        <w:rPr>
          <w:rFonts w:eastAsia="Calibri"/>
          <w:sz w:val="22"/>
          <w:szCs w:val="22"/>
          <w:lang w:eastAsia="en-US"/>
        </w:rPr>
      </w:pPr>
      <w:r>
        <w:rPr>
          <w:rFonts w:eastAsia="Calibri"/>
          <w:sz w:val="22"/>
          <w:szCs w:val="22"/>
          <w:lang w:eastAsia="en-US"/>
        </w:rPr>
      </w:r>
    </w:p>
    <w:p>
      <w:pPr>
        <w:pStyle w:val="Normal"/>
        <w:suppressAutoHyphens w:val="false"/>
        <w:rPr>
          <w:rFonts w:eastAsia="Calibri"/>
          <w:sz w:val="22"/>
          <w:szCs w:val="22"/>
          <w:lang w:eastAsia="en-US"/>
        </w:rPr>
      </w:pPr>
      <w:r>
        <w:rPr>
          <w:rFonts w:eastAsia="Calibri"/>
          <w:sz w:val="22"/>
          <w:szCs w:val="22"/>
          <w:lang w:eastAsia="en-US"/>
        </w:rPr>
      </w:r>
    </w:p>
    <w:p>
      <w:pPr>
        <w:pStyle w:val="Normal"/>
        <w:suppressAutoHyphens w:val="false"/>
        <w:rPr>
          <w:rFonts w:eastAsia="Calibri"/>
          <w:sz w:val="22"/>
          <w:szCs w:val="22"/>
          <w:lang w:eastAsia="en-US"/>
        </w:rPr>
      </w:pPr>
      <w:r>
        <w:rPr>
          <w:rFonts w:eastAsia="Calibri"/>
          <w:sz w:val="22"/>
          <w:szCs w:val="22"/>
          <w:lang w:eastAsia="en-US"/>
        </w:rPr>
        <w:t>A nivell econòmic la Sra. Nadal fa una comparativa i explica les principals diferències:</w:t>
      </w:r>
    </w:p>
    <w:p>
      <w:pPr>
        <w:pStyle w:val="Normal"/>
        <w:suppressAutoHyphens w:val="false"/>
        <w:rPr>
          <w:rFonts w:eastAsia="Calibri"/>
          <w:sz w:val="22"/>
          <w:szCs w:val="22"/>
          <w:lang w:eastAsia="en-US"/>
        </w:rPr>
      </w:pPr>
      <w:r>
        <w:rPr>
          <w:rFonts w:eastAsia="Calibri"/>
          <w:sz w:val="22"/>
          <w:szCs w:val="22"/>
          <w:lang w:eastAsia="en-US"/>
        </w:rPr>
      </w:r>
    </w:p>
    <w:tbl>
      <w:tblPr>
        <w:tblW w:w="9184" w:type="dxa"/>
        <w:jc w:val="left"/>
        <w:tblInd w:w="28" w:type="dxa"/>
        <w:tblLayout w:type="fixed"/>
        <w:tblCellMar>
          <w:top w:w="28" w:type="dxa"/>
          <w:left w:w="28" w:type="dxa"/>
          <w:bottom w:w="28" w:type="dxa"/>
          <w:right w:w="28" w:type="dxa"/>
        </w:tblCellMar>
      </w:tblPr>
      <w:tblGrid>
        <w:gridCol w:w="2866"/>
        <w:gridCol w:w="1378"/>
        <w:gridCol w:w="1484"/>
        <w:gridCol w:w="1437"/>
        <w:gridCol w:w="1857"/>
        <w:gridCol w:w="79"/>
        <w:gridCol w:w="83"/>
      </w:tblGrid>
      <w:tr>
        <w:trPr>
          <w:trHeight w:val="326" w:hRule="atLeast"/>
        </w:trPr>
        <w:tc>
          <w:tcPr>
            <w:tcW w:w="2866" w:type="dxa"/>
            <w:tcBorders/>
            <w:vAlign w:val="bottom"/>
          </w:tcPr>
          <w:p>
            <w:pPr>
              <w:pStyle w:val="Contenidodelatabla"/>
              <w:jc w:val="left"/>
              <w:rPr>
                <w:color w:val="000000"/>
              </w:rPr>
            </w:pPr>
            <w:r>
              <w:rPr>
                <w:color w:val="000000"/>
              </w:rPr>
              <w:t>PREUS CONCURS 2025</w:t>
            </w:r>
          </w:p>
        </w:tc>
        <w:tc>
          <w:tcPr>
            <w:tcW w:w="1378" w:type="dxa"/>
            <w:tcBorders/>
            <w:vAlign w:val="bottom"/>
          </w:tcPr>
          <w:p>
            <w:pPr>
              <w:pStyle w:val="Contenidodelatabla"/>
              <w:rPr>
                <w:color w:val="000000"/>
              </w:rPr>
            </w:pPr>
            <w:r>
              <w:rPr>
                <w:color w:val="000000"/>
              </w:rPr>
            </w:r>
          </w:p>
        </w:tc>
        <w:tc>
          <w:tcPr>
            <w:tcW w:w="1484" w:type="dxa"/>
            <w:tcBorders/>
            <w:vAlign w:val="bottom"/>
          </w:tcPr>
          <w:p>
            <w:pPr>
              <w:pStyle w:val="Contenidodelatabla"/>
              <w:rPr>
                <w:color w:val="000000"/>
              </w:rPr>
            </w:pPr>
            <w:r>
              <w:rPr>
                <w:color w:val="000000"/>
              </w:rPr>
            </w:r>
          </w:p>
        </w:tc>
        <w:tc>
          <w:tcPr>
            <w:tcW w:w="1437" w:type="dxa"/>
            <w:tcBorders/>
            <w:vAlign w:val="bottom"/>
          </w:tcPr>
          <w:p>
            <w:pPr>
              <w:pStyle w:val="Contenidodelatabla"/>
              <w:rPr>
                <w:color w:val="000000"/>
              </w:rPr>
            </w:pPr>
            <w:r>
              <w:rPr>
                <w:color w:val="000000"/>
              </w:rPr>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rPr>
                <w:color w:val="000000"/>
              </w:rPr>
            </w:pPr>
            <w:r>
              <w:rPr>
                <w:color w:val="000000"/>
              </w:rPr>
            </w:r>
          </w:p>
        </w:tc>
        <w:tc>
          <w:tcPr>
            <w:tcW w:w="1378" w:type="dxa"/>
            <w:tcBorders/>
            <w:vAlign w:val="bottom"/>
          </w:tcPr>
          <w:p>
            <w:pPr>
              <w:pStyle w:val="Contenidodelatabla"/>
              <w:jc w:val="left"/>
              <w:rPr>
                <w:color w:val="000000"/>
              </w:rPr>
            </w:pPr>
            <w:r>
              <w:rPr>
                <w:color w:val="000000"/>
              </w:rPr>
              <w:t>Cost anual</w:t>
            </w:r>
          </w:p>
        </w:tc>
        <w:tc>
          <w:tcPr>
            <w:tcW w:w="1484" w:type="dxa"/>
            <w:tcBorders/>
            <w:vAlign w:val="bottom"/>
          </w:tcPr>
          <w:p>
            <w:pPr>
              <w:pStyle w:val="Contenidodelatabla"/>
              <w:jc w:val="left"/>
              <w:rPr>
                <w:color w:val="000000"/>
              </w:rPr>
            </w:pPr>
            <w:r>
              <w:rPr>
                <w:color w:val="000000"/>
              </w:rPr>
              <w:t>Durada contracte</w:t>
            </w:r>
          </w:p>
        </w:tc>
        <w:tc>
          <w:tcPr>
            <w:tcW w:w="1437" w:type="dxa"/>
            <w:tcBorders/>
            <w:vAlign w:val="bottom"/>
          </w:tcPr>
          <w:p>
            <w:pPr>
              <w:pStyle w:val="Contenidodelatabla"/>
              <w:jc w:val="left"/>
              <w:rPr>
                <w:color w:val="000000"/>
              </w:rPr>
            </w:pPr>
            <w:r>
              <w:rPr>
                <w:color w:val="000000"/>
              </w:rPr>
              <w:t>Cost contracte</w:t>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rPr>
                <w:color w:val="000000"/>
              </w:rPr>
            </w:pPr>
            <w:r>
              <w:rPr>
                <w:color w:val="000000"/>
              </w:rPr>
            </w:r>
          </w:p>
        </w:tc>
        <w:tc>
          <w:tcPr>
            <w:tcW w:w="1378" w:type="dxa"/>
            <w:tcBorders/>
            <w:vAlign w:val="bottom"/>
          </w:tcPr>
          <w:p>
            <w:pPr>
              <w:pStyle w:val="Contenidodelatabla"/>
              <w:rPr>
                <w:color w:val="000000"/>
              </w:rPr>
            </w:pPr>
            <w:r>
              <w:rPr>
                <w:color w:val="000000"/>
              </w:rPr>
            </w:r>
          </w:p>
        </w:tc>
        <w:tc>
          <w:tcPr>
            <w:tcW w:w="1484" w:type="dxa"/>
            <w:tcBorders/>
            <w:vAlign w:val="bottom"/>
          </w:tcPr>
          <w:p>
            <w:pPr>
              <w:pStyle w:val="Contenidodelatabla"/>
              <w:rPr>
                <w:color w:val="000000"/>
              </w:rPr>
            </w:pPr>
            <w:r>
              <w:rPr>
                <w:color w:val="000000"/>
              </w:rPr>
            </w:r>
          </w:p>
        </w:tc>
        <w:tc>
          <w:tcPr>
            <w:tcW w:w="1437" w:type="dxa"/>
            <w:tcBorders/>
            <w:vAlign w:val="bottom"/>
          </w:tcPr>
          <w:p>
            <w:pPr>
              <w:pStyle w:val="Contenidodelatabla"/>
              <w:rPr>
                <w:color w:val="000000"/>
              </w:rPr>
            </w:pPr>
            <w:r>
              <w:rPr>
                <w:color w:val="000000"/>
              </w:rPr>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jc w:val="left"/>
              <w:rPr>
                <w:color w:val="000000"/>
              </w:rPr>
            </w:pPr>
            <w:r>
              <w:rPr>
                <w:color w:val="000000"/>
              </w:rPr>
              <w:t>Despeses personal</w:t>
            </w:r>
          </w:p>
        </w:tc>
        <w:tc>
          <w:tcPr>
            <w:tcW w:w="1378" w:type="dxa"/>
            <w:tcBorders/>
            <w:vAlign w:val="bottom"/>
          </w:tcPr>
          <w:p>
            <w:pPr>
              <w:pStyle w:val="Contenidodelatabla"/>
              <w:jc w:val="right"/>
              <w:rPr>
                <w:color w:val="000000"/>
              </w:rPr>
            </w:pPr>
            <w:r>
              <w:rPr>
                <w:color w:val="000000"/>
              </w:rPr>
              <w:t>246.856,17</w:t>
            </w:r>
          </w:p>
        </w:tc>
        <w:tc>
          <w:tcPr>
            <w:tcW w:w="1484" w:type="dxa"/>
            <w:tcBorders/>
            <w:vAlign w:val="bottom"/>
          </w:tcPr>
          <w:p>
            <w:pPr>
              <w:pStyle w:val="Contenidodelatabla"/>
              <w:jc w:val="right"/>
              <w:rPr>
                <w:color w:val="000000"/>
              </w:rPr>
            </w:pPr>
            <w:r>
              <w:rPr>
                <w:color w:val="000000"/>
              </w:rPr>
              <w:t>5</w:t>
            </w:r>
          </w:p>
        </w:tc>
        <w:tc>
          <w:tcPr>
            <w:tcW w:w="1437" w:type="dxa"/>
            <w:tcBorders/>
            <w:vAlign w:val="bottom"/>
          </w:tcPr>
          <w:p>
            <w:pPr>
              <w:pStyle w:val="Contenidodelatabla"/>
              <w:jc w:val="right"/>
              <w:rPr>
                <w:color w:val="000000"/>
              </w:rPr>
            </w:pPr>
            <w:r>
              <w:rPr>
                <w:color w:val="000000"/>
              </w:rPr>
              <w:t>1.234.280,85</w:t>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jc w:val="left"/>
              <w:rPr>
                <w:color w:val="000000"/>
              </w:rPr>
            </w:pPr>
            <w:r>
              <w:rPr>
                <w:color w:val="000000"/>
              </w:rPr>
              <w:t>Depeses variables maquinaria</w:t>
            </w:r>
          </w:p>
        </w:tc>
        <w:tc>
          <w:tcPr>
            <w:tcW w:w="1378" w:type="dxa"/>
            <w:tcBorders/>
            <w:vAlign w:val="bottom"/>
          </w:tcPr>
          <w:p>
            <w:pPr>
              <w:pStyle w:val="Contenidodelatabla"/>
              <w:jc w:val="right"/>
              <w:rPr>
                <w:color w:val="000000"/>
              </w:rPr>
            </w:pPr>
            <w:r>
              <w:rPr>
                <w:color w:val="000000"/>
              </w:rPr>
              <w:t>65.902,25</w:t>
            </w:r>
          </w:p>
        </w:tc>
        <w:tc>
          <w:tcPr>
            <w:tcW w:w="1484" w:type="dxa"/>
            <w:tcBorders/>
            <w:vAlign w:val="bottom"/>
          </w:tcPr>
          <w:p>
            <w:pPr>
              <w:pStyle w:val="Contenidodelatabla"/>
              <w:jc w:val="right"/>
              <w:rPr>
                <w:color w:val="000000"/>
              </w:rPr>
            </w:pPr>
            <w:r>
              <w:rPr>
                <w:color w:val="000000"/>
              </w:rPr>
              <w:t>5</w:t>
            </w:r>
          </w:p>
        </w:tc>
        <w:tc>
          <w:tcPr>
            <w:tcW w:w="1437" w:type="dxa"/>
            <w:tcBorders/>
            <w:vAlign w:val="bottom"/>
          </w:tcPr>
          <w:p>
            <w:pPr>
              <w:pStyle w:val="Contenidodelatabla"/>
              <w:jc w:val="right"/>
              <w:rPr>
                <w:color w:val="000000"/>
              </w:rPr>
            </w:pPr>
            <w:r>
              <w:rPr>
                <w:color w:val="000000"/>
              </w:rPr>
              <w:t>329.511,25</w:t>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jc w:val="left"/>
              <w:rPr>
                <w:color w:val="000000"/>
              </w:rPr>
            </w:pPr>
            <w:r>
              <w:rPr>
                <w:color w:val="000000"/>
              </w:rPr>
              <w:t>Despeses fixes maquinaria</w:t>
            </w:r>
          </w:p>
        </w:tc>
        <w:tc>
          <w:tcPr>
            <w:tcW w:w="1378" w:type="dxa"/>
            <w:tcBorders/>
            <w:vAlign w:val="bottom"/>
          </w:tcPr>
          <w:p>
            <w:pPr>
              <w:pStyle w:val="Contenidodelatabla"/>
              <w:jc w:val="right"/>
              <w:rPr>
                <w:color w:val="000000"/>
              </w:rPr>
            </w:pPr>
            <w:r>
              <w:rPr>
                <w:color w:val="000000"/>
              </w:rPr>
              <w:t>2.000,00</w:t>
            </w:r>
          </w:p>
        </w:tc>
        <w:tc>
          <w:tcPr>
            <w:tcW w:w="1484" w:type="dxa"/>
            <w:tcBorders/>
            <w:vAlign w:val="bottom"/>
          </w:tcPr>
          <w:p>
            <w:pPr>
              <w:pStyle w:val="Contenidodelatabla"/>
              <w:jc w:val="right"/>
              <w:rPr>
                <w:color w:val="000000"/>
              </w:rPr>
            </w:pPr>
            <w:r>
              <w:rPr>
                <w:color w:val="000000"/>
              </w:rPr>
              <w:t>5</w:t>
            </w:r>
          </w:p>
        </w:tc>
        <w:tc>
          <w:tcPr>
            <w:tcW w:w="1437" w:type="dxa"/>
            <w:tcBorders/>
            <w:vAlign w:val="bottom"/>
          </w:tcPr>
          <w:p>
            <w:pPr>
              <w:pStyle w:val="Contenidodelatabla"/>
              <w:jc w:val="right"/>
              <w:rPr>
                <w:color w:val="000000"/>
              </w:rPr>
            </w:pPr>
            <w:r>
              <w:rPr>
                <w:color w:val="000000"/>
              </w:rPr>
              <w:t>10.000,00</w:t>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jc w:val="left"/>
              <w:rPr>
                <w:color w:val="000000"/>
              </w:rPr>
            </w:pPr>
            <w:r>
              <w:rPr>
                <w:color w:val="000000"/>
              </w:rPr>
              <w:t>Altres despeses</w:t>
            </w:r>
          </w:p>
        </w:tc>
        <w:tc>
          <w:tcPr>
            <w:tcW w:w="1378" w:type="dxa"/>
            <w:tcBorders/>
            <w:vAlign w:val="bottom"/>
          </w:tcPr>
          <w:p>
            <w:pPr>
              <w:pStyle w:val="Contenidodelatabla"/>
              <w:jc w:val="right"/>
              <w:rPr>
                <w:color w:val="000000"/>
              </w:rPr>
            </w:pPr>
            <w:r>
              <w:rPr>
                <w:color w:val="000000"/>
              </w:rPr>
              <w:t>10.389,30</w:t>
            </w:r>
          </w:p>
        </w:tc>
        <w:tc>
          <w:tcPr>
            <w:tcW w:w="1484" w:type="dxa"/>
            <w:tcBorders/>
            <w:vAlign w:val="bottom"/>
          </w:tcPr>
          <w:p>
            <w:pPr>
              <w:pStyle w:val="Contenidodelatabla"/>
              <w:jc w:val="right"/>
              <w:rPr>
                <w:color w:val="000000"/>
              </w:rPr>
            </w:pPr>
            <w:r>
              <w:rPr>
                <w:color w:val="000000"/>
              </w:rPr>
              <w:t>5</w:t>
            </w:r>
          </w:p>
        </w:tc>
        <w:tc>
          <w:tcPr>
            <w:tcW w:w="1437" w:type="dxa"/>
            <w:tcBorders/>
            <w:vAlign w:val="bottom"/>
          </w:tcPr>
          <w:p>
            <w:pPr>
              <w:pStyle w:val="Contenidodelatabla"/>
              <w:jc w:val="right"/>
              <w:rPr>
                <w:color w:val="000000"/>
              </w:rPr>
            </w:pPr>
            <w:r>
              <w:rPr>
                <w:color w:val="000000"/>
              </w:rPr>
              <w:t>51.946,50</w:t>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jc w:val="left"/>
              <w:rPr>
                <w:color w:val="000000"/>
              </w:rPr>
            </w:pPr>
            <w:r>
              <w:rPr>
                <w:color w:val="000000"/>
              </w:rPr>
              <w:t>Amortització</w:t>
            </w:r>
          </w:p>
        </w:tc>
        <w:tc>
          <w:tcPr>
            <w:tcW w:w="1378" w:type="dxa"/>
            <w:tcBorders/>
            <w:vAlign w:val="bottom"/>
          </w:tcPr>
          <w:p>
            <w:pPr>
              <w:pStyle w:val="Contenidodelatabla"/>
              <w:jc w:val="right"/>
              <w:rPr>
                <w:color w:val="000000"/>
              </w:rPr>
            </w:pPr>
            <w:r>
              <w:rPr>
                <w:color w:val="000000"/>
              </w:rPr>
              <w:t>47.127,74</w:t>
            </w:r>
          </w:p>
        </w:tc>
        <w:tc>
          <w:tcPr>
            <w:tcW w:w="1484" w:type="dxa"/>
            <w:tcBorders/>
            <w:vAlign w:val="bottom"/>
          </w:tcPr>
          <w:p>
            <w:pPr>
              <w:pStyle w:val="Contenidodelatabla"/>
              <w:jc w:val="right"/>
              <w:rPr>
                <w:color w:val="000000"/>
              </w:rPr>
            </w:pPr>
            <w:r>
              <w:rPr>
                <w:color w:val="000000"/>
              </w:rPr>
              <w:t>5</w:t>
            </w:r>
          </w:p>
        </w:tc>
        <w:tc>
          <w:tcPr>
            <w:tcW w:w="1437" w:type="dxa"/>
            <w:tcBorders/>
            <w:vAlign w:val="bottom"/>
          </w:tcPr>
          <w:p>
            <w:pPr>
              <w:pStyle w:val="Contenidodelatabla"/>
              <w:jc w:val="right"/>
              <w:rPr>
                <w:color w:val="000000"/>
              </w:rPr>
            </w:pPr>
            <w:r>
              <w:rPr>
                <w:color w:val="000000"/>
              </w:rPr>
              <w:t>235.638,70</w:t>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rPr>
                <w:color w:val="000000"/>
              </w:rPr>
            </w:pPr>
            <w:r>
              <w:rPr>
                <w:color w:val="000000"/>
              </w:rPr>
            </w:r>
          </w:p>
        </w:tc>
        <w:tc>
          <w:tcPr>
            <w:tcW w:w="1378" w:type="dxa"/>
            <w:tcBorders/>
            <w:vAlign w:val="bottom"/>
          </w:tcPr>
          <w:p>
            <w:pPr>
              <w:pStyle w:val="Contenidodelatabla"/>
              <w:jc w:val="right"/>
              <w:rPr>
                <w:color w:val="000000"/>
              </w:rPr>
            </w:pPr>
            <w:r>
              <w:rPr>
                <w:color w:val="000000"/>
              </w:rPr>
              <w:t>372.275,46</w:t>
            </w:r>
          </w:p>
        </w:tc>
        <w:tc>
          <w:tcPr>
            <w:tcW w:w="1484" w:type="dxa"/>
            <w:tcBorders/>
            <w:vAlign w:val="bottom"/>
          </w:tcPr>
          <w:p>
            <w:pPr>
              <w:pStyle w:val="Contenidodelatabla"/>
              <w:jc w:val="right"/>
              <w:rPr>
                <w:color w:val="000000"/>
              </w:rPr>
            </w:pPr>
            <w:r>
              <w:rPr>
                <w:color w:val="000000"/>
              </w:rPr>
              <w:t>5</w:t>
            </w:r>
          </w:p>
        </w:tc>
        <w:tc>
          <w:tcPr>
            <w:tcW w:w="1437" w:type="dxa"/>
            <w:tcBorders/>
            <w:vAlign w:val="bottom"/>
          </w:tcPr>
          <w:p>
            <w:pPr>
              <w:pStyle w:val="Contenidodelatabla"/>
              <w:jc w:val="right"/>
              <w:rPr>
                <w:color w:val="000000"/>
              </w:rPr>
            </w:pPr>
            <w:r>
              <w:rPr>
                <w:color w:val="000000"/>
              </w:rPr>
              <w:t>1.861.377,30</w:t>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jc w:val="left"/>
              <w:rPr>
                <w:color w:val="000000"/>
              </w:rPr>
            </w:pPr>
            <w:r>
              <w:rPr>
                <w:color w:val="000000"/>
              </w:rPr>
              <w:t xml:space="preserve">Despeses generals 10% </w:t>
            </w:r>
          </w:p>
        </w:tc>
        <w:tc>
          <w:tcPr>
            <w:tcW w:w="1378" w:type="dxa"/>
            <w:tcBorders/>
            <w:vAlign w:val="bottom"/>
          </w:tcPr>
          <w:p>
            <w:pPr>
              <w:pStyle w:val="Contenidodelatabla"/>
              <w:jc w:val="right"/>
              <w:rPr>
                <w:color w:val="000000"/>
              </w:rPr>
            </w:pPr>
            <w:r>
              <w:rPr>
                <w:color w:val="000000"/>
              </w:rPr>
              <w:t>37.227,55</w:t>
            </w:r>
          </w:p>
        </w:tc>
        <w:tc>
          <w:tcPr>
            <w:tcW w:w="1484" w:type="dxa"/>
            <w:tcBorders/>
            <w:vAlign w:val="bottom"/>
          </w:tcPr>
          <w:p>
            <w:pPr>
              <w:pStyle w:val="Contenidodelatabla"/>
              <w:jc w:val="right"/>
              <w:rPr>
                <w:color w:val="000000"/>
              </w:rPr>
            </w:pPr>
            <w:r>
              <w:rPr>
                <w:color w:val="000000"/>
              </w:rPr>
              <w:t>5</w:t>
            </w:r>
          </w:p>
        </w:tc>
        <w:tc>
          <w:tcPr>
            <w:tcW w:w="1437" w:type="dxa"/>
            <w:tcBorders/>
            <w:vAlign w:val="bottom"/>
          </w:tcPr>
          <w:p>
            <w:pPr>
              <w:pStyle w:val="Contenidodelatabla"/>
              <w:jc w:val="right"/>
              <w:rPr>
                <w:color w:val="000000"/>
              </w:rPr>
            </w:pPr>
            <w:r>
              <w:rPr>
                <w:color w:val="000000"/>
              </w:rPr>
              <w:t>186.137,75</w:t>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jc w:val="left"/>
              <w:rPr>
                <w:color w:val="000000"/>
              </w:rPr>
            </w:pPr>
            <w:r>
              <w:rPr>
                <w:color w:val="000000"/>
              </w:rPr>
              <w:t>Benefici industral 6%</w:t>
            </w:r>
          </w:p>
        </w:tc>
        <w:tc>
          <w:tcPr>
            <w:tcW w:w="1378" w:type="dxa"/>
            <w:tcBorders/>
            <w:vAlign w:val="bottom"/>
          </w:tcPr>
          <w:p>
            <w:pPr>
              <w:pStyle w:val="Contenidodelatabla"/>
              <w:jc w:val="right"/>
              <w:rPr>
                <w:color w:val="000000"/>
              </w:rPr>
            </w:pPr>
            <w:r>
              <w:rPr>
                <w:color w:val="000000"/>
              </w:rPr>
              <w:t>22.336,53</w:t>
            </w:r>
          </w:p>
        </w:tc>
        <w:tc>
          <w:tcPr>
            <w:tcW w:w="1484" w:type="dxa"/>
            <w:tcBorders/>
            <w:vAlign w:val="bottom"/>
          </w:tcPr>
          <w:p>
            <w:pPr>
              <w:pStyle w:val="Contenidodelatabla"/>
              <w:jc w:val="right"/>
              <w:rPr>
                <w:color w:val="000000"/>
              </w:rPr>
            </w:pPr>
            <w:r>
              <w:rPr>
                <w:color w:val="000000"/>
              </w:rPr>
              <w:t>5</w:t>
            </w:r>
          </w:p>
        </w:tc>
        <w:tc>
          <w:tcPr>
            <w:tcW w:w="1437" w:type="dxa"/>
            <w:tcBorders/>
            <w:vAlign w:val="bottom"/>
          </w:tcPr>
          <w:p>
            <w:pPr>
              <w:pStyle w:val="Contenidodelatabla"/>
              <w:jc w:val="right"/>
              <w:rPr>
                <w:color w:val="000000"/>
              </w:rPr>
            </w:pPr>
            <w:r>
              <w:rPr>
                <w:color w:val="000000"/>
              </w:rPr>
              <w:t>111.682,64</w:t>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rPr>
                <w:color w:val="000000"/>
              </w:rPr>
            </w:pPr>
            <w:r>
              <w:rPr>
                <w:color w:val="000000"/>
              </w:rPr>
            </w:r>
          </w:p>
        </w:tc>
        <w:tc>
          <w:tcPr>
            <w:tcW w:w="1378" w:type="dxa"/>
            <w:tcBorders/>
            <w:vAlign w:val="bottom"/>
          </w:tcPr>
          <w:p>
            <w:pPr>
              <w:pStyle w:val="Contenidodelatabla"/>
              <w:jc w:val="right"/>
              <w:rPr>
                <w:color w:val="000000"/>
              </w:rPr>
            </w:pPr>
            <w:r>
              <w:rPr>
                <w:color w:val="000000"/>
              </w:rPr>
              <w:t>431.839,54</w:t>
            </w:r>
          </w:p>
        </w:tc>
        <w:tc>
          <w:tcPr>
            <w:tcW w:w="1484" w:type="dxa"/>
            <w:tcBorders/>
            <w:vAlign w:val="bottom"/>
          </w:tcPr>
          <w:p>
            <w:pPr>
              <w:pStyle w:val="Contenidodelatabla"/>
              <w:jc w:val="right"/>
              <w:rPr>
                <w:color w:val="000000"/>
              </w:rPr>
            </w:pPr>
            <w:r>
              <w:rPr>
                <w:color w:val="000000"/>
              </w:rPr>
              <w:t>5</w:t>
            </w:r>
          </w:p>
        </w:tc>
        <w:tc>
          <w:tcPr>
            <w:tcW w:w="1437" w:type="dxa"/>
            <w:tcBorders/>
            <w:vAlign w:val="bottom"/>
          </w:tcPr>
          <w:p>
            <w:pPr>
              <w:pStyle w:val="Contenidodelatabla"/>
              <w:jc w:val="right"/>
              <w:rPr>
                <w:color w:val="000000"/>
              </w:rPr>
            </w:pPr>
            <w:r>
              <w:rPr>
                <w:color w:val="000000"/>
              </w:rPr>
              <w:t>2.159.197,69</w:t>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jc w:val="left"/>
              <w:rPr>
                <w:color w:val="000000"/>
              </w:rPr>
            </w:pPr>
            <w:r>
              <w:rPr>
                <w:color w:val="000000"/>
              </w:rPr>
              <w:t>IVA 10%</w:t>
            </w:r>
          </w:p>
        </w:tc>
        <w:tc>
          <w:tcPr>
            <w:tcW w:w="1378" w:type="dxa"/>
            <w:tcBorders/>
            <w:vAlign w:val="bottom"/>
          </w:tcPr>
          <w:p>
            <w:pPr>
              <w:pStyle w:val="Contenidodelatabla"/>
              <w:jc w:val="right"/>
              <w:rPr>
                <w:color w:val="000000"/>
              </w:rPr>
            </w:pPr>
            <w:r>
              <w:rPr>
                <w:color w:val="000000"/>
              </w:rPr>
              <w:t>43.183,95</w:t>
            </w:r>
          </w:p>
        </w:tc>
        <w:tc>
          <w:tcPr>
            <w:tcW w:w="1484" w:type="dxa"/>
            <w:tcBorders/>
            <w:vAlign w:val="bottom"/>
          </w:tcPr>
          <w:p>
            <w:pPr>
              <w:pStyle w:val="Contenidodelatabla"/>
              <w:jc w:val="right"/>
              <w:rPr>
                <w:color w:val="000000"/>
              </w:rPr>
            </w:pPr>
            <w:r>
              <w:rPr>
                <w:color w:val="000000"/>
              </w:rPr>
              <w:t>5</w:t>
            </w:r>
          </w:p>
        </w:tc>
        <w:tc>
          <w:tcPr>
            <w:tcW w:w="1437" w:type="dxa"/>
            <w:tcBorders/>
            <w:vAlign w:val="bottom"/>
          </w:tcPr>
          <w:p>
            <w:pPr>
              <w:pStyle w:val="Contenidodelatabla"/>
              <w:jc w:val="right"/>
              <w:rPr>
                <w:color w:val="000000"/>
              </w:rPr>
            </w:pPr>
            <w:r>
              <w:rPr>
                <w:color w:val="000000"/>
              </w:rPr>
              <w:t>215.919,77</w:t>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jc w:val="left"/>
              <w:rPr>
                <w:color w:val="000000"/>
              </w:rPr>
            </w:pPr>
            <w:r>
              <w:rPr>
                <w:color w:val="000000"/>
              </w:rPr>
              <w:t>TOTAL</w:t>
            </w:r>
          </w:p>
        </w:tc>
        <w:tc>
          <w:tcPr>
            <w:tcW w:w="1378" w:type="dxa"/>
            <w:tcBorders/>
            <w:vAlign w:val="bottom"/>
          </w:tcPr>
          <w:p>
            <w:pPr>
              <w:pStyle w:val="Contenidodelatabla"/>
              <w:jc w:val="right"/>
              <w:rPr>
                <w:color w:val="000000"/>
              </w:rPr>
            </w:pPr>
            <w:r>
              <w:rPr>
                <w:color w:val="000000"/>
              </w:rPr>
              <w:t>475.023,49</w:t>
            </w:r>
          </w:p>
        </w:tc>
        <w:tc>
          <w:tcPr>
            <w:tcW w:w="1484" w:type="dxa"/>
            <w:tcBorders/>
            <w:vAlign w:val="bottom"/>
          </w:tcPr>
          <w:p>
            <w:pPr>
              <w:pStyle w:val="Contenidodelatabla"/>
              <w:jc w:val="right"/>
              <w:rPr>
                <w:color w:val="000000"/>
              </w:rPr>
            </w:pPr>
            <w:r>
              <w:rPr>
                <w:color w:val="000000"/>
              </w:rPr>
              <w:t>5</w:t>
            </w:r>
          </w:p>
        </w:tc>
        <w:tc>
          <w:tcPr>
            <w:tcW w:w="1437" w:type="dxa"/>
            <w:tcBorders/>
            <w:vAlign w:val="bottom"/>
          </w:tcPr>
          <w:p>
            <w:pPr>
              <w:pStyle w:val="Contenidodelatabla"/>
              <w:jc w:val="right"/>
              <w:rPr>
                <w:color w:val="000000"/>
              </w:rPr>
            </w:pPr>
            <w:r>
              <w:rPr>
                <w:color w:val="000000"/>
              </w:rPr>
              <w:t>2.375.117,46</w:t>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rPr>
                <w:color w:val="000000"/>
              </w:rPr>
            </w:pPr>
            <w:r>
              <w:rPr>
                <w:color w:val="000000"/>
              </w:rPr>
            </w:r>
          </w:p>
        </w:tc>
        <w:tc>
          <w:tcPr>
            <w:tcW w:w="1378" w:type="dxa"/>
            <w:tcBorders/>
            <w:vAlign w:val="bottom"/>
          </w:tcPr>
          <w:p>
            <w:pPr>
              <w:pStyle w:val="Contenidodelatabla"/>
              <w:rPr>
                <w:color w:val="000000"/>
              </w:rPr>
            </w:pPr>
            <w:r>
              <w:rPr>
                <w:color w:val="000000"/>
              </w:rPr>
            </w:r>
          </w:p>
        </w:tc>
        <w:tc>
          <w:tcPr>
            <w:tcW w:w="1484" w:type="dxa"/>
            <w:tcBorders/>
            <w:vAlign w:val="bottom"/>
          </w:tcPr>
          <w:p>
            <w:pPr>
              <w:pStyle w:val="Contenidodelatabla"/>
              <w:rPr>
                <w:color w:val="000000"/>
              </w:rPr>
            </w:pPr>
            <w:r>
              <w:rPr>
                <w:color w:val="000000"/>
              </w:rPr>
            </w:r>
          </w:p>
        </w:tc>
        <w:tc>
          <w:tcPr>
            <w:tcW w:w="1437" w:type="dxa"/>
            <w:tcBorders/>
            <w:vAlign w:val="bottom"/>
          </w:tcPr>
          <w:p>
            <w:pPr>
              <w:pStyle w:val="Contenidodelatabla"/>
              <w:rPr>
                <w:color w:val="000000"/>
              </w:rPr>
            </w:pPr>
            <w:r>
              <w:rPr>
                <w:color w:val="000000"/>
              </w:rPr>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rPr>
                <w:color w:val="000000"/>
              </w:rPr>
            </w:pPr>
            <w:r>
              <w:rPr>
                <w:color w:val="000000"/>
              </w:rPr>
            </w:r>
          </w:p>
        </w:tc>
        <w:tc>
          <w:tcPr>
            <w:tcW w:w="1378" w:type="dxa"/>
            <w:tcBorders/>
            <w:vAlign w:val="bottom"/>
          </w:tcPr>
          <w:p>
            <w:pPr>
              <w:pStyle w:val="Contenidodelatabla"/>
              <w:rPr>
                <w:color w:val="000000"/>
              </w:rPr>
            </w:pPr>
            <w:r>
              <w:rPr>
                <w:color w:val="000000"/>
              </w:rPr>
            </w:r>
          </w:p>
        </w:tc>
        <w:tc>
          <w:tcPr>
            <w:tcW w:w="1484" w:type="dxa"/>
            <w:tcBorders/>
            <w:vAlign w:val="bottom"/>
          </w:tcPr>
          <w:p>
            <w:pPr>
              <w:pStyle w:val="Contenidodelatabla"/>
              <w:rPr>
                <w:color w:val="000000"/>
              </w:rPr>
            </w:pPr>
            <w:r>
              <w:rPr>
                <w:color w:val="000000"/>
              </w:rPr>
            </w:r>
          </w:p>
        </w:tc>
        <w:tc>
          <w:tcPr>
            <w:tcW w:w="1437" w:type="dxa"/>
            <w:tcBorders/>
            <w:vAlign w:val="bottom"/>
          </w:tcPr>
          <w:p>
            <w:pPr>
              <w:pStyle w:val="Contenidodelatabla"/>
              <w:rPr>
                <w:color w:val="000000"/>
              </w:rPr>
            </w:pPr>
            <w:r>
              <w:rPr>
                <w:color w:val="000000"/>
              </w:rPr>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rPr>
                <w:color w:val="000000"/>
              </w:rPr>
            </w:pPr>
            <w:r>
              <w:rPr>
                <w:color w:val="000000"/>
              </w:rPr>
            </w:r>
          </w:p>
        </w:tc>
        <w:tc>
          <w:tcPr>
            <w:tcW w:w="1378" w:type="dxa"/>
            <w:tcBorders/>
            <w:vAlign w:val="bottom"/>
          </w:tcPr>
          <w:p>
            <w:pPr>
              <w:pStyle w:val="Contenidodelatabla"/>
              <w:rPr>
                <w:color w:val="000000"/>
              </w:rPr>
            </w:pPr>
            <w:r>
              <w:rPr>
                <w:color w:val="000000"/>
              </w:rPr>
            </w:r>
          </w:p>
        </w:tc>
        <w:tc>
          <w:tcPr>
            <w:tcW w:w="1484" w:type="dxa"/>
            <w:tcBorders/>
            <w:vAlign w:val="bottom"/>
          </w:tcPr>
          <w:p>
            <w:pPr>
              <w:pStyle w:val="Contenidodelatabla"/>
              <w:rPr>
                <w:color w:val="000000"/>
              </w:rPr>
            </w:pPr>
            <w:r>
              <w:rPr>
                <w:color w:val="000000"/>
              </w:rPr>
            </w:r>
          </w:p>
        </w:tc>
        <w:tc>
          <w:tcPr>
            <w:tcW w:w="1437" w:type="dxa"/>
            <w:tcBorders/>
            <w:vAlign w:val="bottom"/>
          </w:tcPr>
          <w:p>
            <w:pPr>
              <w:pStyle w:val="Contenidodelatabla"/>
              <w:rPr>
                <w:color w:val="000000"/>
              </w:rPr>
            </w:pPr>
            <w:r>
              <w:rPr>
                <w:color w:val="000000"/>
              </w:rPr>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jc w:val="left"/>
              <w:rPr>
                <w:color w:val="000000"/>
              </w:rPr>
            </w:pPr>
            <w:r>
              <w:rPr>
                <w:color w:val="000000"/>
              </w:rPr>
              <w:t>PREUS CONCURS 2019</w:t>
            </w:r>
          </w:p>
        </w:tc>
        <w:tc>
          <w:tcPr>
            <w:tcW w:w="1378" w:type="dxa"/>
            <w:tcBorders/>
            <w:vAlign w:val="bottom"/>
          </w:tcPr>
          <w:p>
            <w:pPr>
              <w:pStyle w:val="Contenidodelatabla"/>
              <w:rPr>
                <w:color w:val="000000"/>
              </w:rPr>
            </w:pPr>
            <w:r>
              <w:rPr>
                <w:color w:val="000000"/>
              </w:rPr>
            </w:r>
          </w:p>
        </w:tc>
        <w:tc>
          <w:tcPr>
            <w:tcW w:w="1484" w:type="dxa"/>
            <w:tcBorders/>
            <w:vAlign w:val="bottom"/>
          </w:tcPr>
          <w:p>
            <w:pPr>
              <w:pStyle w:val="Contenidodelatabla"/>
              <w:rPr>
                <w:color w:val="000000"/>
              </w:rPr>
            </w:pPr>
            <w:r>
              <w:rPr>
                <w:color w:val="000000"/>
              </w:rPr>
            </w:r>
          </w:p>
        </w:tc>
        <w:tc>
          <w:tcPr>
            <w:tcW w:w="1437" w:type="dxa"/>
            <w:tcBorders/>
            <w:vAlign w:val="bottom"/>
          </w:tcPr>
          <w:p>
            <w:pPr>
              <w:pStyle w:val="Contenidodelatabla"/>
              <w:rPr>
                <w:color w:val="000000"/>
              </w:rPr>
            </w:pPr>
            <w:r>
              <w:rPr>
                <w:color w:val="000000"/>
              </w:rPr>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rPr>
                <w:color w:val="000000"/>
              </w:rPr>
            </w:pPr>
            <w:r>
              <w:rPr>
                <w:color w:val="000000"/>
              </w:rPr>
            </w:r>
          </w:p>
        </w:tc>
        <w:tc>
          <w:tcPr>
            <w:tcW w:w="1378" w:type="dxa"/>
            <w:tcBorders/>
            <w:vAlign w:val="bottom"/>
          </w:tcPr>
          <w:p>
            <w:pPr>
              <w:pStyle w:val="Contenidodelatabla"/>
              <w:rPr>
                <w:color w:val="000000"/>
              </w:rPr>
            </w:pPr>
            <w:r>
              <w:rPr>
                <w:color w:val="000000"/>
              </w:rPr>
            </w:r>
          </w:p>
        </w:tc>
        <w:tc>
          <w:tcPr>
            <w:tcW w:w="1484" w:type="dxa"/>
            <w:tcBorders/>
            <w:vAlign w:val="bottom"/>
          </w:tcPr>
          <w:p>
            <w:pPr>
              <w:pStyle w:val="Contenidodelatabla"/>
              <w:rPr>
                <w:color w:val="000000"/>
              </w:rPr>
            </w:pPr>
            <w:r>
              <w:rPr>
                <w:color w:val="000000"/>
              </w:rPr>
            </w:r>
          </w:p>
        </w:tc>
        <w:tc>
          <w:tcPr>
            <w:tcW w:w="1437" w:type="dxa"/>
            <w:tcBorders/>
            <w:vAlign w:val="bottom"/>
          </w:tcPr>
          <w:p>
            <w:pPr>
              <w:pStyle w:val="Contenidodelatabla"/>
              <w:rPr>
                <w:color w:val="000000"/>
              </w:rPr>
            </w:pPr>
            <w:r>
              <w:rPr>
                <w:color w:val="000000"/>
              </w:rPr>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jc w:val="left"/>
              <w:rPr>
                <w:color w:val="000000"/>
              </w:rPr>
            </w:pPr>
            <w:r>
              <w:rPr>
                <w:color w:val="000000"/>
              </w:rPr>
              <w:t>any</w:t>
            </w:r>
          </w:p>
        </w:tc>
        <w:tc>
          <w:tcPr>
            <w:tcW w:w="1378" w:type="dxa"/>
            <w:tcBorders/>
            <w:vAlign w:val="bottom"/>
          </w:tcPr>
          <w:p>
            <w:pPr>
              <w:pStyle w:val="Contenidodelatabla"/>
              <w:jc w:val="left"/>
              <w:rPr>
                <w:color w:val="000000"/>
              </w:rPr>
            </w:pPr>
            <w:r>
              <w:rPr>
                <w:color w:val="000000"/>
              </w:rPr>
              <w:t>preu servei</w:t>
            </w:r>
          </w:p>
        </w:tc>
        <w:tc>
          <w:tcPr>
            <w:tcW w:w="1484" w:type="dxa"/>
            <w:tcBorders/>
            <w:vAlign w:val="bottom"/>
          </w:tcPr>
          <w:p>
            <w:pPr>
              <w:pStyle w:val="Contenidodelatabla"/>
              <w:jc w:val="left"/>
              <w:rPr>
                <w:color w:val="000000"/>
              </w:rPr>
            </w:pPr>
            <w:r>
              <w:rPr>
                <w:color w:val="000000"/>
              </w:rPr>
              <w:t>10% IVA</w:t>
            </w:r>
          </w:p>
        </w:tc>
        <w:tc>
          <w:tcPr>
            <w:tcW w:w="1437" w:type="dxa"/>
            <w:tcBorders/>
            <w:vAlign w:val="bottom"/>
          </w:tcPr>
          <w:p>
            <w:pPr>
              <w:pStyle w:val="Contenidodelatabla"/>
              <w:jc w:val="left"/>
              <w:rPr>
                <w:color w:val="000000"/>
              </w:rPr>
            </w:pPr>
            <w:r>
              <w:rPr>
                <w:color w:val="000000"/>
              </w:rPr>
              <w:t>total</w:t>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jc w:val="center"/>
              <w:rPr>
                <w:color w:val="000000"/>
              </w:rPr>
            </w:pPr>
            <w:r>
              <w:rPr>
                <w:color w:val="000000"/>
              </w:rPr>
              <w:t>2018</w:t>
            </w:r>
          </w:p>
        </w:tc>
        <w:tc>
          <w:tcPr>
            <w:tcW w:w="1378" w:type="dxa"/>
            <w:tcBorders/>
            <w:vAlign w:val="bottom"/>
          </w:tcPr>
          <w:p>
            <w:pPr>
              <w:pStyle w:val="Contenidodelatabla"/>
              <w:jc w:val="right"/>
              <w:rPr>
                <w:color w:val="000000"/>
              </w:rPr>
            </w:pPr>
            <w:r>
              <w:rPr>
                <w:color w:val="000000"/>
              </w:rPr>
              <w:t>154.543,00</w:t>
            </w:r>
          </w:p>
        </w:tc>
        <w:tc>
          <w:tcPr>
            <w:tcW w:w="1484" w:type="dxa"/>
            <w:tcBorders/>
            <w:vAlign w:val="bottom"/>
          </w:tcPr>
          <w:p>
            <w:pPr>
              <w:pStyle w:val="Contenidodelatabla"/>
              <w:jc w:val="right"/>
              <w:rPr>
                <w:color w:val="000000"/>
              </w:rPr>
            </w:pPr>
            <w:r>
              <w:rPr>
                <w:color w:val="000000"/>
              </w:rPr>
              <w:t>15.454,30</w:t>
            </w:r>
          </w:p>
        </w:tc>
        <w:tc>
          <w:tcPr>
            <w:tcW w:w="1437" w:type="dxa"/>
            <w:tcBorders/>
            <w:vAlign w:val="bottom"/>
          </w:tcPr>
          <w:p>
            <w:pPr>
              <w:pStyle w:val="Contenidodelatabla"/>
              <w:jc w:val="right"/>
              <w:rPr>
                <w:color w:val="000000"/>
              </w:rPr>
            </w:pPr>
            <w:r>
              <w:rPr>
                <w:color w:val="000000"/>
              </w:rPr>
              <w:t>169.997,30</w:t>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jc w:val="center"/>
              <w:rPr>
                <w:color w:val="000000"/>
              </w:rPr>
            </w:pPr>
            <w:r>
              <w:rPr>
                <w:color w:val="000000"/>
              </w:rPr>
              <w:t>2019</w:t>
            </w:r>
          </w:p>
        </w:tc>
        <w:tc>
          <w:tcPr>
            <w:tcW w:w="1378" w:type="dxa"/>
            <w:tcBorders/>
            <w:vAlign w:val="bottom"/>
          </w:tcPr>
          <w:p>
            <w:pPr>
              <w:pStyle w:val="Contenidodelatabla"/>
              <w:jc w:val="right"/>
              <w:rPr>
                <w:color w:val="000000"/>
              </w:rPr>
            </w:pPr>
            <w:r>
              <w:rPr>
                <w:color w:val="000000"/>
              </w:rPr>
              <w:t>154.543,00</w:t>
            </w:r>
          </w:p>
        </w:tc>
        <w:tc>
          <w:tcPr>
            <w:tcW w:w="1484" w:type="dxa"/>
            <w:tcBorders/>
            <w:vAlign w:val="bottom"/>
          </w:tcPr>
          <w:p>
            <w:pPr>
              <w:pStyle w:val="Contenidodelatabla"/>
              <w:jc w:val="right"/>
              <w:rPr>
                <w:color w:val="000000"/>
              </w:rPr>
            </w:pPr>
            <w:r>
              <w:rPr>
                <w:color w:val="000000"/>
              </w:rPr>
              <w:t>15.454,30</w:t>
            </w:r>
          </w:p>
        </w:tc>
        <w:tc>
          <w:tcPr>
            <w:tcW w:w="1437" w:type="dxa"/>
            <w:tcBorders/>
            <w:vAlign w:val="bottom"/>
          </w:tcPr>
          <w:p>
            <w:pPr>
              <w:pStyle w:val="Contenidodelatabla"/>
              <w:jc w:val="right"/>
              <w:rPr>
                <w:color w:val="000000"/>
              </w:rPr>
            </w:pPr>
            <w:r>
              <w:rPr>
                <w:color w:val="000000"/>
              </w:rPr>
              <w:t>169.997,30</w:t>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jc w:val="center"/>
              <w:rPr>
                <w:color w:val="000000"/>
              </w:rPr>
            </w:pPr>
            <w:r>
              <w:rPr>
                <w:color w:val="000000"/>
              </w:rPr>
              <w:t>2020</w:t>
            </w:r>
          </w:p>
        </w:tc>
        <w:tc>
          <w:tcPr>
            <w:tcW w:w="1378" w:type="dxa"/>
            <w:tcBorders/>
            <w:vAlign w:val="bottom"/>
          </w:tcPr>
          <w:p>
            <w:pPr>
              <w:pStyle w:val="Contenidodelatabla"/>
              <w:jc w:val="right"/>
              <w:rPr>
                <w:color w:val="000000"/>
              </w:rPr>
            </w:pPr>
            <w:r>
              <w:rPr>
                <w:color w:val="000000"/>
              </w:rPr>
              <w:t>154.543,00</w:t>
            </w:r>
          </w:p>
        </w:tc>
        <w:tc>
          <w:tcPr>
            <w:tcW w:w="1484" w:type="dxa"/>
            <w:tcBorders/>
            <w:vAlign w:val="bottom"/>
          </w:tcPr>
          <w:p>
            <w:pPr>
              <w:pStyle w:val="Contenidodelatabla"/>
              <w:jc w:val="right"/>
              <w:rPr>
                <w:color w:val="000000"/>
              </w:rPr>
            </w:pPr>
            <w:r>
              <w:rPr>
                <w:color w:val="000000"/>
              </w:rPr>
              <w:t>15.454,30</w:t>
            </w:r>
          </w:p>
        </w:tc>
        <w:tc>
          <w:tcPr>
            <w:tcW w:w="1437" w:type="dxa"/>
            <w:tcBorders/>
            <w:vAlign w:val="bottom"/>
          </w:tcPr>
          <w:p>
            <w:pPr>
              <w:pStyle w:val="Contenidodelatabla"/>
              <w:jc w:val="right"/>
              <w:rPr>
                <w:color w:val="000000"/>
              </w:rPr>
            </w:pPr>
            <w:r>
              <w:rPr>
                <w:color w:val="000000"/>
              </w:rPr>
              <w:t>169.997,30</w:t>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jc w:val="center"/>
              <w:rPr>
                <w:color w:val="000000"/>
              </w:rPr>
            </w:pPr>
            <w:r>
              <w:rPr>
                <w:color w:val="000000"/>
              </w:rPr>
              <w:t>2021</w:t>
            </w:r>
          </w:p>
        </w:tc>
        <w:tc>
          <w:tcPr>
            <w:tcW w:w="1378" w:type="dxa"/>
            <w:tcBorders/>
            <w:vAlign w:val="bottom"/>
          </w:tcPr>
          <w:p>
            <w:pPr>
              <w:pStyle w:val="Contenidodelatabla"/>
              <w:jc w:val="right"/>
              <w:rPr>
                <w:color w:val="000000"/>
              </w:rPr>
            </w:pPr>
            <w:r>
              <w:rPr>
                <w:color w:val="000000"/>
              </w:rPr>
              <w:t>154.543,00</w:t>
            </w:r>
          </w:p>
        </w:tc>
        <w:tc>
          <w:tcPr>
            <w:tcW w:w="1484" w:type="dxa"/>
            <w:tcBorders/>
            <w:vAlign w:val="bottom"/>
          </w:tcPr>
          <w:p>
            <w:pPr>
              <w:pStyle w:val="Contenidodelatabla"/>
              <w:jc w:val="right"/>
              <w:rPr>
                <w:color w:val="000000"/>
              </w:rPr>
            </w:pPr>
            <w:r>
              <w:rPr>
                <w:color w:val="000000"/>
              </w:rPr>
              <w:t>15.454,30</w:t>
            </w:r>
          </w:p>
        </w:tc>
        <w:tc>
          <w:tcPr>
            <w:tcW w:w="1437" w:type="dxa"/>
            <w:tcBorders/>
            <w:vAlign w:val="bottom"/>
          </w:tcPr>
          <w:p>
            <w:pPr>
              <w:pStyle w:val="Contenidodelatabla"/>
              <w:jc w:val="right"/>
              <w:rPr>
                <w:color w:val="000000"/>
              </w:rPr>
            </w:pPr>
            <w:r>
              <w:rPr>
                <w:color w:val="000000"/>
              </w:rPr>
              <w:t>169.997,30</w:t>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jc w:val="center"/>
              <w:rPr>
                <w:color w:val="000000"/>
              </w:rPr>
            </w:pPr>
            <w:r>
              <w:rPr>
                <w:color w:val="000000"/>
              </w:rPr>
              <w:t>2022</w:t>
            </w:r>
          </w:p>
        </w:tc>
        <w:tc>
          <w:tcPr>
            <w:tcW w:w="4299" w:type="dxa"/>
            <w:gridSpan w:val="3"/>
            <w:vMerge w:val="restart"/>
            <w:tcBorders/>
            <w:vAlign w:val="bottom"/>
          </w:tcPr>
          <w:p>
            <w:pPr>
              <w:pStyle w:val="Contenidodelatabla"/>
              <w:jc w:val="center"/>
              <w:rPr>
                <w:color w:val="000000"/>
              </w:rPr>
            </w:pPr>
            <w:r>
              <w:rPr>
                <w:color w:val="000000"/>
              </w:rPr>
              <w:t>en cas de prorroga es mantendran els mateixos preus</w:t>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jc w:val="center"/>
              <w:rPr>
                <w:color w:val="000000"/>
              </w:rPr>
            </w:pPr>
            <w:r>
              <w:rPr>
                <w:color w:val="000000"/>
              </w:rPr>
              <w:t>2023</w:t>
            </w:r>
          </w:p>
        </w:tc>
        <w:tc>
          <w:tcPr>
            <w:tcW w:w="4299" w:type="dxa"/>
            <w:gridSpan w:val="3"/>
            <w:vMerge w:val="continue"/>
            <w:tcBorders/>
            <w:vAlign w:val="bottom"/>
          </w:tcPr>
          <w:p>
            <w:pPr>
              <w:pStyle w:val="Contenidodelatabla"/>
              <w:rPr>
                <w:sz w:val="4"/>
                <w:szCs w:val="4"/>
              </w:rPr>
            </w:pPr>
            <w:r>
              <w:rPr>
                <w:sz w:val="4"/>
                <w:szCs w:val="4"/>
              </w:rPr>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rPr>
                <w:color w:val="000000"/>
              </w:rPr>
            </w:pPr>
            <w:r>
              <w:rPr>
                <w:color w:val="000000"/>
              </w:rPr>
            </w:r>
          </w:p>
        </w:tc>
        <w:tc>
          <w:tcPr>
            <w:tcW w:w="1378" w:type="dxa"/>
            <w:tcBorders/>
            <w:vAlign w:val="bottom"/>
          </w:tcPr>
          <w:p>
            <w:pPr>
              <w:pStyle w:val="Contenidodelatabla"/>
              <w:rPr>
                <w:color w:val="000000"/>
              </w:rPr>
            </w:pPr>
            <w:r>
              <w:rPr>
                <w:color w:val="000000"/>
              </w:rPr>
            </w:r>
          </w:p>
        </w:tc>
        <w:tc>
          <w:tcPr>
            <w:tcW w:w="1484" w:type="dxa"/>
            <w:tcBorders/>
            <w:vAlign w:val="bottom"/>
          </w:tcPr>
          <w:p>
            <w:pPr>
              <w:pStyle w:val="Contenidodelatabla"/>
              <w:rPr>
                <w:color w:val="000000"/>
              </w:rPr>
            </w:pPr>
            <w:r>
              <w:rPr>
                <w:color w:val="000000"/>
              </w:rPr>
            </w:r>
          </w:p>
        </w:tc>
        <w:tc>
          <w:tcPr>
            <w:tcW w:w="1437" w:type="dxa"/>
            <w:tcBorders/>
            <w:vAlign w:val="bottom"/>
          </w:tcPr>
          <w:p>
            <w:pPr>
              <w:pStyle w:val="Contenidodelatabla"/>
              <w:rPr>
                <w:color w:val="000000"/>
              </w:rPr>
            </w:pPr>
            <w:r>
              <w:rPr>
                <w:color w:val="000000"/>
              </w:rPr>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rPr>
                <w:color w:val="000000"/>
              </w:rPr>
            </w:pPr>
            <w:r>
              <w:rPr>
                <w:color w:val="000000"/>
              </w:rPr>
            </w:r>
          </w:p>
        </w:tc>
        <w:tc>
          <w:tcPr>
            <w:tcW w:w="1378" w:type="dxa"/>
            <w:tcBorders/>
            <w:vAlign w:val="bottom"/>
          </w:tcPr>
          <w:p>
            <w:pPr>
              <w:pStyle w:val="Contenidodelatabla"/>
              <w:rPr>
                <w:color w:val="000000"/>
              </w:rPr>
            </w:pPr>
            <w:r>
              <w:rPr>
                <w:color w:val="000000"/>
              </w:rPr>
            </w:r>
          </w:p>
        </w:tc>
        <w:tc>
          <w:tcPr>
            <w:tcW w:w="1484" w:type="dxa"/>
            <w:tcBorders/>
            <w:vAlign w:val="bottom"/>
          </w:tcPr>
          <w:p>
            <w:pPr>
              <w:pStyle w:val="Contenidodelatabla"/>
              <w:rPr>
                <w:color w:val="000000"/>
              </w:rPr>
            </w:pPr>
            <w:r>
              <w:rPr>
                <w:color w:val="000000"/>
              </w:rPr>
            </w:r>
          </w:p>
        </w:tc>
        <w:tc>
          <w:tcPr>
            <w:tcW w:w="1437" w:type="dxa"/>
            <w:tcBorders/>
            <w:vAlign w:val="bottom"/>
          </w:tcPr>
          <w:p>
            <w:pPr>
              <w:pStyle w:val="Contenidodelatabla"/>
              <w:rPr>
                <w:color w:val="000000"/>
              </w:rPr>
            </w:pPr>
            <w:r>
              <w:rPr>
                <w:color w:val="000000"/>
              </w:rPr>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jc w:val="left"/>
              <w:rPr>
                <w:color w:val="000000"/>
              </w:rPr>
            </w:pPr>
            <w:r>
              <w:rPr>
                <w:color w:val="000000"/>
              </w:rPr>
              <w:t xml:space="preserve">El concurs del 2019 es va adjudicar per un import de </w:t>
            </w:r>
          </w:p>
        </w:tc>
        <w:tc>
          <w:tcPr>
            <w:tcW w:w="1378" w:type="dxa"/>
            <w:tcBorders/>
            <w:vAlign w:val="bottom"/>
          </w:tcPr>
          <w:p>
            <w:pPr>
              <w:pStyle w:val="Contenidodelatabla"/>
              <w:rPr>
                <w:color w:val="000000"/>
              </w:rPr>
            </w:pPr>
            <w:r>
              <w:rPr>
                <w:color w:val="000000"/>
              </w:rPr>
            </w:r>
          </w:p>
        </w:tc>
        <w:tc>
          <w:tcPr>
            <w:tcW w:w="1484" w:type="dxa"/>
            <w:tcBorders/>
            <w:vAlign w:val="bottom"/>
          </w:tcPr>
          <w:p>
            <w:pPr>
              <w:pStyle w:val="Contenidodelatabla"/>
              <w:rPr>
                <w:color w:val="000000"/>
              </w:rPr>
            </w:pPr>
            <w:r>
              <w:rPr>
                <w:color w:val="000000"/>
              </w:rPr>
            </w:r>
          </w:p>
        </w:tc>
        <w:tc>
          <w:tcPr>
            <w:tcW w:w="1437" w:type="dxa"/>
            <w:tcBorders/>
            <w:vAlign w:val="bottom"/>
          </w:tcPr>
          <w:p>
            <w:pPr>
              <w:pStyle w:val="Contenidodelatabla"/>
              <w:rPr>
                <w:color w:val="000000"/>
              </w:rPr>
            </w:pPr>
            <w:r>
              <w:rPr>
                <w:color w:val="000000"/>
              </w:rPr>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rPr>
                <w:color w:val="000000"/>
              </w:rPr>
            </w:pPr>
            <w:r>
              <w:rPr>
                <w:color w:val="000000"/>
              </w:rPr>
            </w:r>
          </w:p>
        </w:tc>
        <w:tc>
          <w:tcPr>
            <w:tcW w:w="1378" w:type="dxa"/>
            <w:tcBorders/>
            <w:vAlign w:val="bottom"/>
          </w:tcPr>
          <w:p>
            <w:pPr>
              <w:pStyle w:val="Contenidodelatabla"/>
              <w:jc w:val="right"/>
              <w:rPr>
                <w:color w:val="000000"/>
              </w:rPr>
            </w:pPr>
            <w:r>
              <w:rPr>
                <w:color w:val="000000"/>
              </w:rPr>
              <w:t>143.964,89</w:t>
            </w:r>
          </w:p>
        </w:tc>
        <w:tc>
          <w:tcPr>
            <w:tcW w:w="1484" w:type="dxa"/>
            <w:tcBorders/>
            <w:vAlign w:val="bottom"/>
          </w:tcPr>
          <w:p>
            <w:pPr>
              <w:pStyle w:val="Contenidodelatabla"/>
              <w:jc w:val="right"/>
              <w:rPr>
                <w:color w:val="000000"/>
              </w:rPr>
            </w:pPr>
            <w:r>
              <w:rPr>
                <w:color w:val="000000"/>
              </w:rPr>
              <w:t>14.396,49</w:t>
            </w:r>
          </w:p>
        </w:tc>
        <w:tc>
          <w:tcPr>
            <w:tcW w:w="1437" w:type="dxa"/>
            <w:tcBorders/>
            <w:vAlign w:val="bottom"/>
          </w:tcPr>
          <w:p>
            <w:pPr>
              <w:pStyle w:val="Contenidodelatabla"/>
              <w:jc w:val="right"/>
              <w:rPr>
                <w:color w:val="000000"/>
              </w:rPr>
            </w:pPr>
            <w:r>
              <w:rPr>
                <w:color w:val="000000"/>
              </w:rPr>
              <w:t>158.361,38</w:t>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rPr>
                <w:color w:val="000000"/>
              </w:rPr>
            </w:pPr>
            <w:r>
              <w:rPr>
                <w:color w:val="000000"/>
              </w:rPr>
            </w:r>
          </w:p>
        </w:tc>
        <w:tc>
          <w:tcPr>
            <w:tcW w:w="1378" w:type="dxa"/>
            <w:tcBorders/>
            <w:vAlign w:val="bottom"/>
          </w:tcPr>
          <w:p>
            <w:pPr>
              <w:pStyle w:val="Contenidodelatabla"/>
              <w:rPr>
                <w:color w:val="000000"/>
              </w:rPr>
            </w:pPr>
            <w:r>
              <w:rPr>
                <w:color w:val="000000"/>
              </w:rPr>
            </w:r>
          </w:p>
        </w:tc>
        <w:tc>
          <w:tcPr>
            <w:tcW w:w="1484" w:type="dxa"/>
            <w:tcBorders/>
            <w:vAlign w:val="bottom"/>
          </w:tcPr>
          <w:p>
            <w:pPr>
              <w:pStyle w:val="Contenidodelatabla"/>
              <w:rPr>
                <w:color w:val="000000"/>
              </w:rPr>
            </w:pPr>
            <w:r>
              <w:rPr>
                <w:color w:val="000000"/>
              </w:rPr>
            </w:r>
          </w:p>
        </w:tc>
        <w:tc>
          <w:tcPr>
            <w:tcW w:w="1437" w:type="dxa"/>
            <w:tcBorders/>
            <w:vAlign w:val="bottom"/>
          </w:tcPr>
          <w:p>
            <w:pPr>
              <w:pStyle w:val="Contenidodelatabla"/>
              <w:rPr>
                <w:color w:val="000000"/>
              </w:rPr>
            </w:pPr>
            <w:r>
              <w:rPr>
                <w:color w:val="000000"/>
              </w:rPr>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jc w:val="left"/>
              <w:rPr>
                <w:color w:val="000000"/>
              </w:rPr>
            </w:pPr>
            <w:r>
              <w:rPr>
                <w:color w:val="000000"/>
              </w:rPr>
              <w:t>preu any 22-23</w:t>
            </w:r>
          </w:p>
        </w:tc>
        <w:tc>
          <w:tcPr>
            <w:tcW w:w="1378" w:type="dxa"/>
            <w:tcBorders/>
            <w:vAlign w:val="bottom"/>
          </w:tcPr>
          <w:p>
            <w:pPr>
              <w:pStyle w:val="Contenidodelatabla"/>
              <w:jc w:val="right"/>
              <w:rPr>
                <w:color w:val="000000"/>
              </w:rPr>
            </w:pPr>
            <w:r>
              <w:rPr>
                <w:color w:val="000000"/>
              </w:rPr>
              <w:t>154.121,61</w:t>
            </w:r>
          </w:p>
        </w:tc>
        <w:tc>
          <w:tcPr>
            <w:tcW w:w="1484" w:type="dxa"/>
            <w:tcBorders/>
            <w:vAlign w:val="bottom"/>
          </w:tcPr>
          <w:p>
            <w:pPr>
              <w:pStyle w:val="Contenidodelatabla"/>
              <w:jc w:val="right"/>
              <w:rPr>
                <w:color w:val="000000"/>
              </w:rPr>
            </w:pPr>
            <w:r>
              <w:rPr>
                <w:color w:val="000000"/>
              </w:rPr>
              <w:t>15.412,16</w:t>
            </w:r>
          </w:p>
        </w:tc>
        <w:tc>
          <w:tcPr>
            <w:tcW w:w="1437" w:type="dxa"/>
            <w:tcBorders/>
            <w:vAlign w:val="bottom"/>
          </w:tcPr>
          <w:p>
            <w:pPr>
              <w:pStyle w:val="Contenidodelatabla"/>
              <w:jc w:val="right"/>
              <w:rPr>
                <w:color w:val="000000"/>
              </w:rPr>
            </w:pPr>
            <w:r>
              <w:rPr>
                <w:color w:val="000000"/>
              </w:rPr>
              <w:t>169.533,77</w:t>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jc w:val="left"/>
              <w:rPr>
                <w:color w:val="000000"/>
              </w:rPr>
            </w:pPr>
            <w:r>
              <w:rPr>
                <w:color w:val="000000"/>
              </w:rPr>
              <w:t>preu any 23-24</w:t>
            </w:r>
          </w:p>
        </w:tc>
        <w:tc>
          <w:tcPr>
            <w:tcW w:w="1378" w:type="dxa"/>
            <w:tcBorders/>
            <w:vAlign w:val="bottom"/>
          </w:tcPr>
          <w:p>
            <w:pPr>
              <w:pStyle w:val="Contenidodelatabla"/>
              <w:jc w:val="right"/>
              <w:rPr>
                <w:color w:val="000000"/>
              </w:rPr>
            </w:pPr>
            <w:r>
              <w:rPr>
                <w:color w:val="000000"/>
              </w:rPr>
              <w:t>159.492,75</w:t>
            </w:r>
          </w:p>
        </w:tc>
        <w:tc>
          <w:tcPr>
            <w:tcW w:w="1484" w:type="dxa"/>
            <w:tcBorders/>
            <w:vAlign w:val="bottom"/>
          </w:tcPr>
          <w:p>
            <w:pPr>
              <w:pStyle w:val="Contenidodelatabla"/>
              <w:jc w:val="right"/>
              <w:rPr>
                <w:color w:val="000000"/>
              </w:rPr>
            </w:pPr>
            <w:r>
              <w:rPr>
                <w:color w:val="000000"/>
              </w:rPr>
              <w:t>15.949,28</w:t>
            </w:r>
          </w:p>
        </w:tc>
        <w:tc>
          <w:tcPr>
            <w:tcW w:w="1437" w:type="dxa"/>
            <w:tcBorders/>
            <w:vAlign w:val="bottom"/>
          </w:tcPr>
          <w:p>
            <w:pPr>
              <w:pStyle w:val="Contenidodelatabla"/>
              <w:jc w:val="right"/>
              <w:rPr>
                <w:color w:val="000000"/>
              </w:rPr>
            </w:pPr>
            <w:r>
              <w:rPr>
                <w:color w:val="000000"/>
              </w:rPr>
              <w:t>175.442,03</w:t>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jc w:val="left"/>
              <w:rPr>
                <w:color w:val="000000"/>
              </w:rPr>
            </w:pPr>
            <w:r>
              <w:rPr>
                <w:color w:val="000000"/>
              </w:rPr>
              <w:t>preu any 24-25</w:t>
            </w:r>
          </w:p>
        </w:tc>
        <w:tc>
          <w:tcPr>
            <w:tcW w:w="1378" w:type="dxa"/>
            <w:tcBorders/>
            <w:vAlign w:val="bottom"/>
          </w:tcPr>
          <w:p>
            <w:pPr>
              <w:pStyle w:val="Contenidodelatabla"/>
              <w:jc w:val="right"/>
              <w:rPr>
                <w:color w:val="000000"/>
              </w:rPr>
            </w:pPr>
            <w:r>
              <w:rPr>
                <w:color w:val="000000"/>
              </w:rPr>
              <w:t>163.966,44</w:t>
            </w:r>
          </w:p>
        </w:tc>
        <w:tc>
          <w:tcPr>
            <w:tcW w:w="1484" w:type="dxa"/>
            <w:tcBorders/>
            <w:vAlign w:val="bottom"/>
          </w:tcPr>
          <w:p>
            <w:pPr>
              <w:pStyle w:val="Contenidodelatabla"/>
              <w:jc w:val="right"/>
              <w:rPr>
                <w:color w:val="000000"/>
              </w:rPr>
            </w:pPr>
            <w:r>
              <w:rPr>
                <w:color w:val="000000"/>
              </w:rPr>
              <w:t>16.396,64</w:t>
            </w:r>
          </w:p>
        </w:tc>
        <w:tc>
          <w:tcPr>
            <w:tcW w:w="1437" w:type="dxa"/>
            <w:tcBorders/>
            <w:vAlign w:val="bottom"/>
          </w:tcPr>
          <w:p>
            <w:pPr>
              <w:pStyle w:val="Contenidodelatabla"/>
              <w:jc w:val="right"/>
              <w:rPr>
                <w:color w:val="000000"/>
              </w:rPr>
            </w:pPr>
            <w:r>
              <w:rPr>
                <w:color w:val="000000"/>
              </w:rPr>
              <w:t>180.363,08</w:t>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jc w:val="left"/>
              <w:rPr>
                <w:color w:val="000000"/>
              </w:rPr>
            </w:pPr>
            <w:r>
              <w:rPr>
                <w:color w:val="000000"/>
              </w:rPr>
              <w:t>preu any 25-26</w:t>
            </w:r>
          </w:p>
        </w:tc>
        <w:tc>
          <w:tcPr>
            <w:tcW w:w="1378" w:type="dxa"/>
            <w:tcBorders/>
            <w:vAlign w:val="bottom"/>
          </w:tcPr>
          <w:p>
            <w:pPr>
              <w:pStyle w:val="Contenidodelatabla"/>
              <w:jc w:val="right"/>
              <w:rPr>
                <w:color w:val="000000"/>
              </w:rPr>
            </w:pPr>
            <w:r>
              <w:rPr>
                <w:color w:val="000000"/>
              </w:rPr>
              <w:t>167.032,61</w:t>
            </w:r>
          </w:p>
        </w:tc>
        <w:tc>
          <w:tcPr>
            <w:tcW w:w="1484" w:type="dxa"/>
            <w:tcBorders/>
            <w:vAlign w:val="bottom"/>
          </w:tcPr>
          <w:p>
            <w:pPr>
              <w:pStyle w:val="Contenidodelatabla"/>
              <w:jc w:val="right"/>
              <w:rPr>
                <w:color w:val="000000"/>
              </w:rPr>
            </w:pPr>
            <w:r>
              <w:rPr>
                <w:color w:val="000000"/>
              </w:rPr>
              <w:t>16.703,26</w:t>
            </w:r>
          </w:p>
        </w:tc>
        <w:tc>
          <w:tcPr>
            <w:tcW w:w="1437" w:type="dxa"/>
            <w:tcBorders/>
            <w:vAlign w:val="bottom"/>
          </w:tcPr>
          <w:p>
            <w:pPr>
              <w:pStyle w:val="Contenidodelatabla"/>
              <w:jc w:val="right"/>
              <w:rPr>
                <w:color w:val="000000"/>
              </w:rPr>
            </w:pPr>
            <w:r>
              <w:rPr>
                <w:color w:val="000000"/>
              </w:rPr>
              <w:t>183.735,87</w:t>
            </w:r>
          </w:p>
        </w:tc>
        <w:tc>
          <w:tcPr>
            <w:tcW w:w="1857" w:type="dxa"/>
            <w:tcBorders/>
            <w:vAlign w:val="bottom"/>
          </w:tcPr>
          <w:p>
            <w:pPr>
              <w:pStyle w:val="Contenidodelatabla"/>
              <w:jc w:val="left"/>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rPr>
                <w:color w:val="000000"/>
              </w:rPr>
            </w:pPr>
            <w:r>
              <w:rPr>
                <w:color w:val="000000"/>
              </w:rPr>
            </w:r>
          </w:p>
        </w:tc>
        <w:tc>
          <w:tcPr>
            <w:tcW w:w="1378" w:type="dxa"/>
            <w:tcBorders/>
            <w:vAlign w:val="bottom"/>
          </w:tcPr>
          <w:p>
            <w:pPr>
              <w:pStyle w:val="Contenidodelatabla"/>
              <w:rPr>
                <w:color w:val="000000"/>
              </w:rPr>
            </w:pPr>
            <w:r>
              <w:rPr>
                <w:color w:val="000000"/>
              </w:rPr>
            </w:r>
          </w:p>
        </w:tc>
        <w:tc>
          <w:tcPr>
            <w:tcW w:w="1484" w:type="dxa"/>
            <w:tcBorders/>
            <w:vAlign w:val="bottom"/>
          </w:tcPr>
          <w:p>
            <w:pPr>
              <w:pStyle w:val="Contenidodelatabla"/>
              <w:rPr>
                <w:color w:val="000000"/>
              </w:rPr>
            </w:pPr>
            <w:r>
              <w:rPr>
                <w:color w:val="000000"/>
              </w:rPr>
            </w:r>
          </w:p>
        </w:tc>
        <w:tc>
          <w:tcPr>
            <w:tcW w:w="1437" w:type="dxa"/>
            <w:tcBorders/>
            <w:vAlign w:val="bottom"/>
          </w:tcPr>
          <w:p>
            <w:pPr>
              <w:pStyle w:val="Contenidodelatabla"/>
              <w:rPr>
                <w:color w:val="000000"/>
              </w:rPr>
            </w:pPr>
            <w:r>
              <w:rPr>
                <w:color w:val="000000"/>
              </w:rPr>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rPr>
                <w:color w:val="auto"/>
              </w:rPr>
            </w:pPr>
            <w:r>
              <w:rPr>
                <w:color w:val="auto"/>
              </w:rPr>
            </w:r>
          </w:p>
        </w:tc>
        <w:tc>
          <w:tcPr>
            <w:tcW w:w="1378" w:type="dxa"/>
            <w:tcBorders/>
            <w:vAlign w:val="bottom"/>
          </w:tcPr>
          <w:p>
            <w:pPr>
              <w:pStyle w:val="Contenidodelatabla"/>
              <w:rPr>
                <w:color w:val="auto"/>
              </w:rPr>
            </w:pPr>
            <w:r>
              <w:rPr>
                <w:color w:val="auto"/>
              </w:rPr>
            </w:r>
          </w:p>
        </w:tc>
        <w:tc>
          <w:tcPr>
            <w:tcW w:w="1484" w:type="dxa"/>
            <w:tcBorders/>
            <w:vAlign w:val="bottom"/>
          </w:tcPr>
          <w:p>
            <w:pPr>
              <w:pStyle w:val="Contenidodelatabla"/>
              <w:rPr>
                <w:color w:val="auto"/>
              </w:rPr>
            </w:pPr>
            <w:r>
              <w:rPr>
                <w:color w:val="auto"/>
              </w:rPr>
            </w:r>
          </w:p>
        </w:tc>
        <w:tc>
          <w:tcPr>
            <w:tcW w:w="1437" w:type="dxa"/>
            <w:tcBorders/>
            <w:vAlign w:val="bottom"/>
          </w:tcPr>
          <w:p>
            <w:pPr>
              <w:pStyle w:val="Contenidodelatabla"/>
              <w:rPr>
                <w:color w:val="auto"/>
              </w:rPr>
            </w:pPr>
            <w:r>
              <w:rPr>
                <w:color w:val="auto"/>
              </w:rPr>
            </w:r>
          </w:p>
        </w:tc>
        <w:tc>
          <w:tcPr>
            <w:tcW w:w="1857" w:type="dxa"/>
            <w:tcBorders/>
            <w:vAlign w:val="bottom"/>
          </w:tcPr>
          <w:p>
            <w:pPr>
              <w:pStyle w:val="Contenidodelatabla"/>
              <w:rPr>
                <w:color w:val="000000"/>
              </w:rPr>
            </w:pPr>
            <w:r>
              <w:rPr>
                <w:color w:val="000000"/>
              </w:rPr>
            </w:r>
          </w:p>
        </w:tc>
        <w:tc>
          <w:tcPr>
            <w:tcW w:w="79" w:type="dxa"/>
            <w:tcBorders/>
            <w:vAlign w:val="bottom"/>
          </w:tcPr>
          <w:p>
            <w:pPr>
              <w:pStyle w:val="Contenidodelatabla"/>
              <w:rPr>
                <w:color w:val="000000"/>
              </w:rPr>
            </w:pPr>
            <w:r>
              <w:rPr>
                <w:color w:val="000000"/>
              </w:rPr>
            </w:r>
          </w:p>
        </w:tc>
        <w:tc>
          <w:tcPr>
            <w:tcW w:w="83" w:type="dxa"/>
            <w:tcBorders/>
            <w:vAlign w:val="bottom"/>
          </w:tcPr>
          <w:p>
            <w:pPr>
              <w:pStyle w:val="Contenidodelatabla"/>
              <w:rPr>
                <w:color w:val="000000"/>
              </w:rPr>
            </w:pPr>
            <w:r>
              <w:rPr>
                <w:color w:val="000000"/>
              </w:rPr>
            </w:r>
          </w:p>
        </w:tc>
      </w:tr>
      <w:tr>
        <w:trPr>
          <w:trHeight w:val="326" w:hRule="atLeast"/>
        </w:trPr>
        <w:tc>
          <w:tcPr>
            <w:tcW w:w="2866" w:type="dxa"/>
            <w:tcBorders/>
            <w:vAlign w:val="bottom"/>
          </w:tcPr>
          <w:p>
            <w:pPr>
              <w:pStyle w:val="Contenidodelatabla"/>
              <w:jc w:val="left"/>
              <w:rPr>
                <w:b/>
                <w:color w:val="auto"/>
              </w:rPr>
            </w:pPr>
            <w:r>
              <w:rPr>
                <w:b/>
                <w:color w:val="auto"/>
              </w:rPr>
              <w:t>Diferencia anual en €</w:t>
            </w:r>
          </w:p>
        </w:tc>
        <w:tc>
          <w:tcPr>
            <w:tcW w:w="1378" w:type="dxa"/>
            <w:tcBorders/>
            <w:vAlign w:val="bottom"/>
          </w:tcPr>
          <w:p>
            <w:pPr>
              <w:pStyle w:val="Contenidodelatabla"/>
              <w:jc w:val="right"/>
              <w:rPr>
                <w:b/>
                <w:color w:val="auto"/>
              </w:rPr>
            </w:pPr>
            <w:r>
              <w:rPr>
                <w:b/>
                <w:color w:val="auto"/>
              </w:rPr>
              <w:t>264.806,93</w:t>
            </w:r>
          </w:p>
        </w:tc>
        <w:tc>
          <w:tcPr>
            <w:tcW w:w="1484" w:type="dxa"/>
            <w:tcBorders/>
            <w:vAlign w:val="bottom"/>
          </w:tcPr>
          <w:p>
            <w:pPr>
              <w:pStyle w:val="Contenidodelatabla"/>
              <w:jc w:val="right"/>
              <w:rPr>
                <w:b/>
                <w:color w:val="auto"/>
              </w:rPr>
            </w:pPr>
            <w:r>
              <w:rPr>
                <w:b/>
                <w:color w:val="auto"/>
              </w:rPr>
              <w:t>26.480,69</w:t>
            </w:r>
          </w:p>
        </w:tc>
        <w:tc>
          <w:tcPr>
            <w:tcW w:w="1437" w:type="dxa"/>
            <w:tcBorders/>
            <w:vAlign w:val="bottom"/>
          </w:tcPr>
          <w:p>
            <w:pPr>
              <w:pStyle w:val="Contenidodelatabla"/>
              <w:jc w:val="right"/>
              <w:rPr>
                <w:b/>
                <w:color w:val="auto"/>
              </w:rPr>
            </w:pPr>
            <w:r>
              <w:rPr>
                <w:b/>
                <w:color w:val="auto"/>
              </w:rPr>
              <w:t>291.287,62</w:t>
            </w:r>
          </w:p>
        </w:tc>
        <w:tc>
          <w:tcPr>
            <w:tcW w:w="1857" w:type="dxa"/>
            <w:tcBorders/>
            <w:vAlign w:val="bottom"/>
          </w:tcPr>
          <w:p>
            <w:pPr>
              <w:pStyle w:val="Contenidodelatabla"/>
              <w:rPr>
                <w:color w:val="000000"/>
              </w:rPr>
            </w:pPr>
            <w:r>
              <w:rPr>
                <w:color w:val="000000"/>
              </w:rPr>
            </w:r>
          </w:p>
        </w:tc>
        <w:tc>
          <w:tcPr>
            <w:tcW w:w="162" w:type="dxa"/>
            <w:gridSpan w:val="2"/>
            <w:tcBorders/>
          </w:tcPr>
          <w:p>
            <w:pPr>
              <w:pStyle w:val="Contenidodelatabla"/>
              <w:rPr>
                <w:sz w:val="4"/>
                <w:szCs w:val="4"/>
              </w:rPr>
            </w:pPr>
            <w:r>
              <w:rPr>
                <w:sz w:val="4"/>
                <w:szCs w:val="4"/>
              </w:rPr>
            </w:r>
          </w:p>
        </w:tc>
      </w:tr>
    </w:tbl>
    <w:p>
      <w:pPr>
        <w:pStyle w:val="Normal"/>
        <w:suppressAutoHyphens w:val="false"/>
        <w:rPr>
          <w:rFonts w:eastAsia="Calibri"/>
          <w:sz w:val="22"/>
          <w:szCs w:val="22"/>
          <w:lang w:eastAsia="en-US"/>
        </w:rPr>
      </w:pPr>
      <w:r>
        <w:rPr>
          <w:rFonts w:eastAsia="Calibri"/>
          <w:sz w:val="22"/>
          <w:szCs w:val="22"/>
          <w:lang w:eastAsia="en-US"/>
        </w:rPr>
      </w:r>
    </w:p>
    <w:p>
      <w:pPr>
        <w:pStyle w:val="Normal"/>
        <w:suppressAutoHyphens w:val="false"/>
        <w:rPr>
          <w:rFonts w:eastAsia="Calibri"/>
          <w:sz w:val="22"/>
          <w:szCs w:val="22"/>
          <w:lang w:eastAsia="en-US"/>
        </w:rPr>
      </w:pPr>
      <w:r>
        <w:rPr>
          <w:rFonts w:eastAsia="Calibri"/>
          <w:sz w:val="22"/>
          <w:szCs w:val="22"/>
          <w:lang w:eastAsia="en-US"/>
        </w:rPr>
      </w:r>
    </w:p>
    <w:p>
      <w:pPr>
        <w:pStyle w:val="Normal"/>
        <w:suppressAutoHyphens w:val="false"/>
        <w:rPr>
          <w:rFonts w:eastAsia="Calibri"/>
          <w:sz w:val="22"/>
          <w:szCs w:val="22"/>
          <w:lang w:eastAsia="en-US"/>
        </w:rPr>
      </w:pPr>
      <w:r>
        <w:rPr>
          <w:rFonts w:eastAsia="Calibri"/>
          <w:sz w:val="22"/>
          <w:szCs w:val="22"/>
          <w:lang w:eastAsia="en-US"/>
        </w:rPr>
        <w:t>El Sr. Bennassar comenta que si es produeix un increment del cost del servei es suposa que també haurà de modificar-se l’ordenança que regula la taxa del servei de recollida y transport de fems i per tant demana quan es durà a terme aquesta modificació d’ordenança.</w:t>
      </w:r>
    </w:p>
    <w:p>
      <w:pPr>
        <w:pStyle w:val="Normal"/>
        <w:suppressAutoHyphens w:val="false"/>
        <w:rPr>
          <w:rFonts w:eastAsia="Calibri"/>
          <w:sz w:val="22"/>
          <w:szCs w:val="22"/>
          <w:lang w:eastAsia="en-US"/>
        </w:rPr>
      </w:pPr>
      <w:r>
        <w:rPr>
          <w:rFonts w:eastAsia="Calibri"/>
          <w:sz w:val="22"/>
          <w:szCs w:val="22"/>
          <w:lang w:eastAsia="en-US"/>
        </w:rPr>
        <w:t>El Sr. Bennassar reitera l’opinió respecte al servei de recollida porta a porta atès que és el sistema més car de tots.</w:t>
      </w:r>
    </w:p>
    <w:p>
      <w:pPr>
        <w:pStyle w:val="Normal"/>
        <w:suppressAutoHyphens w:val="false"/>
        <w:rPr>
          <w:rFonts w:eastAsia="Calibri"/>
          <w:sz w:val="22"/>
          <w:szCs w:val="22"/>
          <w:lang w:eastAsia="en-US"/>
        </w:rPr>
      </w:pPr>
      <w:r>
        <w:rPr>
          <w:rFonts w:eastAsia="Calibri"/>
          <w:sz w:val="22"/>
          <w:szCs w:val="22"/>
          <w:lang w:eastAsia="en-US"/>
        </w:rPr>
      </w:r>
    </w:p>
    <w:p>
      <w:pPr>
        <w:pStyle w:val="Normal"/>
        <w:suppressAutoHyphens w:val="false"/>
        <w:rPr>
          <w:rFonts w:eastAsia="Calibri"/>
          <w:sz w:val="22"/>
          <w:szCs w:val="22"/>
          <w:lang w:eastAsia="en-US"/>
        </w:rPr>
      </w:pPr>
      <w:r>
        <w:rPr>
          <w:rFonts w:eastAsia="Calibri"/>
          <w:sz w:val="22"/>
          <w:szCs w:val="22"/>
          <w:lang w:eastAsia="en-US"/>
        </w:rPr>
        <w:t>El batle contesta que de tot el serveis el que és més car és la incineració i el servei porta a porta es per tal de reduir els residus a incinerar de fet pràcticament tots els municipis ja estan aplicant aquest sistema porta a porta.</w:t>
      </w:r>
    </w:p>
    <w:p>
      <w:pPr>
        <w:pStyle w:val="Normal"/>
        <w:suppressAutoHyphens w:val="false"/>
        <w:rPr>
          <w:rFonts w:eastAsia="Calibri"/>
          <w:sz w:val="22"/>
          <w:szCs w:val="22"/>
          <w:lang w:eastAsia="en-US"/>
        </w:rPr>
      </w:pPr>
      <w:r>
        <w:rPr>
          <w:rFonts w:eastAsia="Calibri"/>
          <w:sz w:val="22"/>
          <w:szCs w:val="22"/>
          <w:lang w:eastAsia="en-US"/>
        </w:rPr>
      </w:r>
    </w:p>
    <w:p>
      <w:pPr>
        <w:pStyle w:val="Normal"/>
        <w:suppressAutoHyphens w:val="false"/>
        <w:rPr>
          <w:rFonts w:eastAsia="Calibri"/>
          <w:sz w:val="22"/>
          <w:szCs w:val="22"/>
          <w:lang w:eastAsia="en-US"/>
        </w:rPr>
      </w:pPr>
      <w:r>
        <w:rPr>
          <w:rFonts w:eastAsia="Calibri"/>
          <w:sz w:val="22"/>
          <w:szCs w:val="22"/>
          <w:lang w:eastAsia="en-US"/>
        </w:rPr>
        <w:t>El Sr. Bennassar comenta que per votar a favor li falta informació de com aquest servei afectarà a les taxes.</w:t>
      </w:r>
    </w:p>
    <w:p>
      <w:pPr>
        <w:pStyle w:val="Normal"/>
        <w:suppressAutoHyphens w:val="false"/>
        <w:rPr>
          <w:rFonts w:eastAsia="Calibri"/>
          <w:sz w:val="22"/>
          <w:szCs w:val="22"/>
          <w:lang w:eastAsia="en-US"/>
        </w:rPr>
      </w:pPr>
      <w:r>
        <w:rPr>
          <w:rFonts w:eastAsia="Calibri"/>
          <w:sz w:val="22"/>
          <w:szCs w:val="22"/>
          <w:lang w:eastAsia="en-US"/>
        </w:rPr>
      </w:r>
    </w:p>
    <w:p>
      <w:pPr>
        <w:pStyle w:val="Normal"/>
        <w:suppressAutoHyphens w:val="false"/>
        <w:rPr>
          <w:rFonts w:eastAsia="Calibri"/>
          <w:sz w:val="22"/>
          <w:szCs w:val="22"/>
          <w:lang w:eastAsia="en-US"/>
        </w:rPr>
      </w:pPr>
      <w:r>
        <w:rPr>
          <w:rFonts w:eastAsia="Calibri"/>
          <w:sz w:val="22"/>
          <w:szCs w:val="22"/>
          <w:lang w:eastAsia="en-US"/>
        </w:rPr>
        <w:t xml:space="preserve">El Sr. Mir comenta que s’abstendran. </w:t>
      </w:r>
    </w:p>
    <w:p>
      <w:pPr>
        <w:pStyle w:val="Normal"/>
        <w:suppressAutoHyphens w:val="false"/>
        <w:rPr>
          <w:rFonts w:eastAsia="Calibri"/>
          <w:sz w:val="22"/>
          <w:szCs w:val="22"/>
          <w:lang w:eastAsia="en-US"/>
        </w:rPr>
      </w:pPr>
      <w:r>
        <w:rPr>
          <w:rFonts w:eastAsia="Calibri"/>
          <w:sz w:val="22"/>
          <w:szCs w:val="22"/>
          <w:lang w:eastAsia="en-US"/>
        </w:rPr>
      </w:r>
    </w:p>
    <w:p>
      <w:pPr>
        <w:pStyle w:val="Normal"/>
        <w:suppressAutoHyphens w:val="false"/>
        <w:rPr>
          <w:rFonts w:eastAsia="Calibri"/>
          <w:sz w:val="22"/>
          <w:szCs w:val="22"/>
          <w:lang w:eastAsia="en-US"/>
        </w:rPr>
      </w:pPr>
      <w:r>
        <w:rPr>
          <w:rFonts w:eastAsia="Calibri"/>
          <w:sz w:val="22"/>
          <w:szCs w:val="22"/>
          <w:lang w:eastAsia="en-US"/>
        </w:rPr>
        <w:t>El Sr. Batle dona l’enhorabona a tot el personal tècnic que ha fet feina i segueix fent feina per treure endavant aquest plec i en especial a la regidora Maria Nadal atès que la situació de mal funcionament del servei té el seu origen a l’any 2020 i per diferents motius i amb aquest nou plec s’intenten donar solucions a tots i cada un d’ells.</w:t>
      </w:r>
    </w:p>
    <w:p>
      <w:pPr>
        <w:pStyle w:val="Normal"/>
        <w:suppressAutoHyphens w:val="false"/>
        <w:rPr>
          <w:rFonts w:eastAsia="Calibri"/>
          <w:sz w:val="22"/>
          <w:szCs w:val="22"/>
          <w:lang w:eastAsia="en-US"/>
        </w:rPr>
      </w:pPr>
      <w:r>
        <w:rPr>
          <w:rFonts w:eastAsia="Calibri"/>
          <w:sz w:val="22"/>
          <w:szCs w:val="22"/>
          <w:lang w:eastAsia="en-US"/>
        </w:rPr>
      </w:r>
    </w:p>
    <w:p>
      <w:pPr>
        <w:pStyle w:val="Normal"/>
        <w:suppressAutoHyphens w:val="false"/>
        <w:rPr>
          <w:rFonts w:eastAsia="Calibri"/>
          <w:sz w:val="22"/>
          <w:szCs w:val="22"/>
          <w:lang w:eastAsia="en-US"/>
        </w:rPr>
      </w:pPr>
      <w:r>
        <w:rPr>
          <w:rFonts w:eastAsia="Calibri"/>
          <w:sz w:val="22"/>
          <w:szCs w:val="22"/>
          <w:lang w:eastAsia="en-US"/>
        </w:rPr>
      </w:r>
    </w:p>
    <w:p>
      <w:pPr>
        <w:pStyle w:val="Standard"/>
        <w:rPr>
          <w:rFonts w:ascii="Arial" w:hAnsi="Arial" w:eastAsia="Calibri"/>
          <w:sz w:val="22"/>
          <w:szCs w:val="22"/>
          <w:lang w:val="ca-ES" w:eastAsia="en-US" w:bidi="ar-SA"/>
        </w:rPr>
      </w:pPr>
      <w:r>
        <w:rPr>
          <w:rFonts w:eastAsia="Calibri" w:ascii="Arial" w:hAnsi="Arial"/>
          <w:sz w:val="22"/>
          <w:szCs w:val="22"/>
          <w:lang w:val="ca-ES" w:eastAsia="en-US" w:bidi="ar-SA"/>
        </w:rPr>
        <w:t>Sotmesa a votació la proposta fou aprovada amb el resultat següent:</w:t>
      </w:r>
    </w:p>
    <w:p>
      <w:pPr>
        <w:pStyle w:val="Standard"/>
        <w:rPr>
          <w:rFonts w:ascii="Arial" w:hAnsi="Arial" w:eastAsia="Calibri"/>
          <w:sz w:val="22"/>
          <w:szCs w:val="22"/>
          <w:lang w:val="ca-ES" w:eastAsia="en-US" w:bidi="ar-SA"/>
        </w:rPr>
      </w:pPr>
      <w:r>
        <w:rPr>
          <w:rFonts w:eastAsia="Calibri" w:ascii="Arial" w:hAnsi="Arial"/>
          <w:sz w:val="22"/>
          <w:szCs w:val="22"/>
          <w:lang w:val="ca-ES" w:eastAsia="en-US" w:bidi="ar-SA"/>
        </w:rPr>
      </w:r>
    </w:p>
    <w:p>
      <w:pPr>
        <w:pStyle w:val="Standard"/>
        <w:rPr>
          <w:rFonts w:ascii="Arial" w:hAnsi="Arial" w:eastAsia="Calibri"/>
          <w:sz w:val="22"/>
          <w:szCs w:val="22"/>
          <w:lang w:val="ca-ES" w:eastAsia="en-US" w:bidi="ar-SA"/>
        </w:rPr>
      </w:pPr>
      <w:r>
        <w:rPr>
          <w:rFonts w:eastAsia="Calibri" w:ascii="Arial" w:hAnsi="Arial"/>
          <w:sz w:val="22"/>
          <w:szCs w:val="22"/>
          <w:lang w:val="ca-ES" w:eastAsia="en-US" w:bidi="ar-SA"/>
        </w:rPr>
        <w:t xml:space="preserve">- Set (7) vots a favor de PAS – MÉS </w:t>
      </w:r>
    </w:p>
    <w:p>
      <w:pPr>
        <w:pStyle w:val="Standard"/>
        <w:rPr>
          <w:rFonts w:ascii="Arial" w:hAnsi="Arial" w:eastAsia="Calibri"/>
          <w:sz w:val="22"/>
          <w:szCs w:val="22"/>
          <w:lang w:val="ca-ES" w:eastAsia="en-US" w:bidi="ar-SA"/>
        </w:rPr>
      </w:pPr>
      <w:r>
        <w:rPr>
          <w:rFonts w:eastAsia="Calibri" w:ascii="Arial" w:hAnsi="Arial"/>
          <w:sz w:val="22"/>
          <w:szCs w:val="22"/>
          <w:lang w:val="ca-ES" w:eastAsia="en-US" w:bidi="ar-SA"/>
        </w:rPr>
        <w:t xml:space="preserve">- Dues (2) abstencions del PSOE </w:t>
      </w:r>
    </w:p>
    <w:p>
      <w:pPr>
        <w:pStyle w:val="Standard"/>
        <w:rPr>
          <w:rFonts w:ascii="Arial" w:hAnsi="Arial" w:eastAsia="Calibri"/>
          <w:sz w:val="22"/>
          <w:szCs w:val="22"/>
          <w:lang w:val="ca-ES" w:eastAsia="en-US" w:bidi="ar-SA"/>
        </w:rPr>
      </w:pPr>
      <w:r>
        <w:rPr>
          <w:rFonts w:eastAsia="Calibri" w:ascii="Arial" w:hAnsi="Arial"/>
          <w:sz w:val="22"/>
          <w:szCs w:val="22"/>
          <w:lang w:val="ca-ES" w:eastAsia="en-US" w:bidi="ar-SA"/>
        </w:rPr>
        <w:t xml:space="preserve">- Dos (2) vot en contra del PP </w:t>
      </w:r>
    </w:p>
    <w:p>
      <w:pPr>
        <w:pStyle w:val="Standard"/>
        <w:rPr>
          <w:rFonts w:ascii="Arial" w:hAnsi="Arial" w:eastAsia="Calibri"/>
          <w:sz w:val="22"/>
          <w:szCs w:val="22"/>
          <w:lang w:val="ca-ES" w:eastAsia="en-US" w:bidi="ar-SA"/>
        </w:rPr>
      </w:pPr>
      <w:r>
        <w:rPr>
          <w:rFonts w:eastAsia="Calibri" w:ascii="Arial" w:hAnsi="Arial"/>
          <w:sz w:val="22"/>
          <w:szCs w:val="22"/>
          <w:lang w:val="ca-ES" w:eastAsia="en-US" w:bidi="ar-SA"/>
        </w:rPr>
      </w:r>
    </w:p>
    <w:p>
      <w:pPr>
        <w:pStyle w:val="Normal"/>
        <w:tabs>
          <w:tab w:val="clear" w:pos="708"/>
          <w:tab w:val="left" w:pos="-720" w:leader="none"/>
        </w:tabs>
        <w:textAlignment w:val="baseline"/>
        <w:rPr/>
      </w:pPr>
      <w:r>
        <w:rPr/>
      </w:r>
    </w:p>
    <w:p>
      <w:pPr>
        <w:pStyle w:val="Normal"/>
        <w:tabs>
          <w:tab w:val="clear" w:pos="708"/>
          <w:tab w:val="left" w:pos="-720" w:leader="none"/>
        </w:tabs>
        <w:textAlignment w:val="baseline"/>
        <w:rPr/>
      </w:pPr>
      <w:r>
        <w:rPr/>
      </w:r>
    </w:p>
    <w:p>
      <w:pPr>
        <w:pStyle w:val="Normal"/>
        <w:tabs>
          <w:tab w:val="clear" w:pos="708"/>
          <w:tab w:val="left" w:pos="-720" w:leader="none"/>
        </w:tabs>
        <w:textAlignment w:val="baseline"/>
        <w:rPr>
          <w:sz w:val="22"/>
          <w:szCs w:val="22"/>
        </w:rPr>
      </w:pPr>
      <w:hyperlink r:id="rId2">
        <w:bookmarkStart w:id="5" w:name="_Hlk182221766"/>
        <w:bookmarkEnd w:id="5"/>
        <w:r>
          <w:rPr>
            <w:rStyle w:val="Style2"/>
            <w:sz w:val="22"/>
            <w:szCs w:val="22"/>
          </w:rPr>
          <w:tab/>
          <w:t>Un cop examinats els punts assenyalats a l’ordre del dia, essent les vint hores i quaranta minuts el Sr. batle aixecà la sessió, i per fer-hi constar el que s’hi ha tractat, jo la secretària en don fe, i amb el seu Vist-i-plau estenc la present Acta al lloc i la data assenyalats a l’encapçalament.</w:t>
        </w:r>
      </w:hyperlink>
    </w:p>
    <w:p>
      <w:pPr>
        <w:pStyle w:val="Normal"/>
        <w:tabs>
          <w:tab w:val="clear" w:pos="708"/>
          <w:tab w:val="left" w:pos="-720" w:leader="none"/>
        </w:tabs>
        <w:textAlignment w:val="baseline"/>
        <w:rPr>
          <w:sz w:val="22"/>
          <w:szCs w:val="22"/>
        </w:rPr>
      </w:pPr>
      <w:r>
        <w:rPr>
          <w:sz w:val="22"/>
          <w:szCs w:val="22"/>
        </w:rPr>
      </w:r>
    </w:p>
    <w:p>
      <w:pPr>
        <w:pStyle w:val="Normal"/>
        <w:tabs>
          <w:tab w:val="clear" w:pos="708"/>
          <w:tab w:val="left" w:pos="-720" w:leader="none"/>
        </w:tabs>
        <w:textAlignment w:val="baseline"/>
        <w:rPr>
          <w:sz w:val="22"/>
          <w:szCs w:val="22"/>
        </w:rPr>
      </w:pPr>
      <w:hyperlink r:id="rId3">
        <w:r>
          <w:rPr>
            <w:rStyle w:val="Style2"/>
            <w:spacing w:val="-3"/>
            <w:sz w:val="22"/>
            <w:szCs w:val="22"/>
          </w:rPr>
          <w:tab/>
        </w:r>
      </w:hyperlink>
    </w:p>
    <w:p>
      <w:pPr>
        <w:pStyle w:val="Normal"/>
        <w:tabs>
          <w:tab w:val="clear" w:pos="708"/>
          <w:tab w:val="left" w:pos="-720" w:leader="none"/>
        </w:tabs>
        <w:textAlignment w:val="baseline"/>
        <w:rPr>
          <w:sz w:val="22"/>
          <w:szCs w:val="22"/>
        </w:rPr>
      </w:pPr>
      <w:hyperlink r:id="rId4">
        <w:r>
          <w:rPr>
            <w:rStyle w:val="Style2"/>
            <w:spacing w:val="-3"/>
            <w:sz w:val="22"/>
            <w:szCs w:val="22"/>
          </w:rPr>
          <w:t xml:space="preserve">La secretària </w:t>
          <w:tab/>
          <w:tab/>
          <w:t>l</w:t>
          <w:tab/>
          <w:tab/>
          <w:tab/>
          <w:tab/>
          <w:tab/>
          <w:t>Vist i plau</w:t>
        </w:r>
      </w:hyperlink>
    </w:p>
    <w:p>
      <w:pPr>
        <w:pStyle w:val="Normal"/>
        <w:tabs>
          <w:tab w:val="clear" w:pos="708"/>
          <w:tab w:val="left" w:pos="-720" w:leader="none"/>
        </w:tabs>
        <w:textAlignment w:val="baseline"/>
        <w:rPr>
          <w:sz w:val="22"/>
          <w:szCs w:val="22"/>
        </w:rPr>
      </w:pPr>
      <w:hyperlink r:id="rId5">
        <w:r>
          <w:rPr>
            <w:rStyle w:val="Style2"/>
            <w:spacing w:val="-3"/>
            <w:sz w:val="22"/>
            <w:szCs w:val="22"/>
          </w:rPr>
          <w:tab/>
          <w:tab/>
          <w:tab/>
          <w:tab/>
          <w:tab/>
          <w:tab/>
          <w:tab/>
          <w:tab/>
          <w:t xml:space="preserve">  El batle</w:t>
          <w:tab/>
        </w:r>
      </w:hyperlink>
    </w:p>
    <w:sectPr>
      <w:headerReference w:type="even" r:id="rId6"/>
      <w:headerReference w:type="default" r:id="rId7"/>
      <w:headerReference w:type="first" r:id="rId8"/>
      <w:type w:val="nextPage"/>
      <w:pgSz w:w="11906" w:h="16838"/>
      <w:pgMar w:left="1985" w:right="737" w:gutter="0" w:header="0" w:top="2552" w:footer="0" w:bottom="737"/>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Narrow">
    <w:charset w:val="00"/>
    <w:family w:val="swiss"/>
    <w:pitch w:val="variable"/>
  </w:font>
  <w:font w:name="Cambria">
    <w:charset w:val="00"/>
    <w:family w:val="swiss"/>
    <w:pitch w:val="variable"/>
  </w:font>
  <w:font w:name="Tahoma">
    <w:charset w:val="00"/>
    <w:family w:val="swiss"/>
    <w:pitch w:val="variable"/>
  </w:font>
  <w:font w:name="Liberation Sans">
    <w:altName w:val="Arial"/>
    <w:charset w:val="00"/>
    <w:family w:val="swiss"/>
    <w:pitch w:val="variable"/>
  </w:font>
  <w:font w:name="Arial MT">
    <w:charset w:val="00"/>
    <w:family w:val="swiss"/>
    <w:pitch w:val="variable"/>
  </w:font>
  <w:font w:name="Courier New">
    <w:charset w:val="00"/>
    <w:family w:val="swiss"/>
    <w:pitch w:val="variable"/>
  </w:font>
  <w:font w:name="Verdana">
    <w:charset w:val="00"/>
    <w:family w:val="swiss"/>
    <w:pitch w:val="variable"/>
  </w:font>
  <w:font w:name="Open Sans">
    <w:charset w:val="00"/>
    <w:family w:val="swiss"/>
    <w:pitch w:val="variable"/>
  </w:font>
  <w:font w:name="Calibri">
    <w:charset w:val="00"/>
    <w:family w:val="swiss"/>
    <w:pitch w:val="variable"/>
  </w:font>
  <w:font w:name="Arial Rounded MT Bold">
    <w:charset w:val="00"/>
    <w:family w:val="swiss"/>
    <w:pitch w:val="variable"/>
  </w:font>
  <w:font w:name="Roboto">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Narrow" w:hAnsi="Arial Narrow" w:eastAsia="Calibri" w:cs="" w:cstheme="minorBidi" w:eastAsiaTheme="minorHAnsi"/>
        <w:sz w:val="24"/>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uiPriority="0"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f0ba6"/>
    <w:pPr>
      <w:widowControl/>
      <w:suppressAutoHyphens w:val="true"/>
      <w:bidi w:val="0"/>
      <w:spacing w:before="0" w:after="0"/>
      <w:jc w:val="both"/>
    </w:pPr>
    <w:rPr>
      <w:rFonts w:ascii="Arial" w:hAnsi="Arial" w:eastAsia="Times New Roman" w:cs="Arial"/>
      <w:color w:val="auto"/>
      <w:kern w:val="0"/>
      <w:sz w:val="24"/>
      <w:szCs w:val="20"/>
      <w:lang w:val="ca-ES" w:eastAsia="es-ES" w:bidi="ar-SA"/>
    </w:rPr>
  </w:style>
  <w:style w:type="paragraph" w:styleId="Heading1">
    <w:name w:val="heading 1"/>
    <w:basedOn w:val="Normal"/>
    <w:next w:val="Normal"/>
    <w:link w:val="Ttulo1Car"/>
    <w:qFormat/>
    <w:rsid w:val="003c48c4"/>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Ttulo2Car"/>
    <w:uiPriority w:val="9"/>
    <w:unhideWhenUsed/>
    <w:qFormat/>
    <w:rsid w:val="003c48c4"/>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Ttulo3Car"/>
    <w:uiPriority w:val="9"/>
    <w:unhideWhenUsed/>
    <w:qFormat/>
    <w:rsid w:val="003c48c4"/>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paragraph" w:styleId="Heading4">
    <w:name w:val="heading 4"/>
    <w:basedOn w:val="Normal"/>
    <w:next w:val="Normal"/>
    <w:link w:val="Ttulo4Car"/>
    <w:uiPriority w:val="9"/>
    <w:unhideWhenUsed/>
    <w:qFormat/>
    <w:rsid w:val="003c48c4"/>
    <w:pPr>
      <w:keepNext w:val="true"/>
      <w:keepLines/>
      <w:spacing w:before="200" w:after="0"/>
      <w:outlineLvl w:val="3"/>
    </w:pPr>
    <w:rPr>
      <w:rFonts w:ascii="Cambria" w:hAnsi="Cambria" w:eastAsia="" w:cs="" w:asciiTheme="majorHAnsi" w:cstheme="majorBidi" w:eastAsiaTheme="majorEastAsia" w:hAnsiTheme="majorHAnsi"/>
      <w:b/>
      <w:bCs/>
      <w:i/>
      <w:iCs/>
      <w:color w:themeColor="accent1" w:val="4F81BD"/>
    </w:rPr>
  </w:style>
  <w:style w:type="paragraph" w:styleId="Heading5">
    <w:name w:val="heading 5"/>
    <w:basedOn w:val="Normal"/>
    <w:next w:val="Normal"/>
    <w:link w:val="Ttulo5Car"/>
    <w:uiPriority w:val="9"/>
    <w:unhideWhenUsed/>
    <w:qFormat/>
    <w:rsid w:val="003c48c4"/>
    <w:pPr>
      <w:keepNext w:val="true"/>
      <w:keepLines/>
      <w:spacing w:before="200" w:after="0"/>
      <w:outlineLvl w:val="4"/>
    </w:pPr>
    <w:rPr>
      <w:rFonts w:ascii="Cambria" w:hAnsi="Cambria" w:eastAsia="" w:cs="" w:asciiTheme="majorHAnsi" w:cstheme="majorBidi" w:eastAsiaTheme="majorEastAsia" w:hAnsiTheme="majorHAnsi"/>
      <w:color w:themeColor="accent1" w:themeShade="7f" w:val="243F60"/>
    </w:rPr>
  </w:style>
  <w:style w:type="paragraph" w:styleId="Heading6">
    <w:name w:val="heading 6"/>
    <w:basedOn w:val="Normal"/>
    <w:next w:val="Normal"/>
    <w:link w:val="Ttulo6Car"/>
    <w:unhideWhenUsed/>
    <w:qFormat/>
    <w:rsid w:val="00b65614"/>
    <w:pPr>
      <w:keepNext w:val="true"/>
      <w:jc w:val="center"/>
      <w:outlineLvl w:val="5"/>
    </w:pPr>
    <w:rPr>
      <w:rFonts w:ascii="Arial Narrow" w:hAnsi="Arial Narrow" w:cs="Times New Roman"/>
      <w:b/>
      <w:sz w:val="20"/>
      <w:lang w:val="es-ES"/>
    </w:rPr>
  </w:style>
  <w:style w:type="paragraph" w:styleId="Heading8">
    <w:name w:val="heading 8"/>
    <w:basedOn w:val="Normal"/>
    <w:next w:val="Normal"/>
    <w:link w:val="Ttulo8Car"/>
    <w:uiPriority w:val="9"/>
    <w:semiHidden/>
    <w:unhideWhenUsed/>
    <w:qFormat/>
    <w:rsid w:val="00b528f8"/>
    <w:pPr>
      <w:keepNext w:val="true"/>
      <w:keepLines/>
      <w:spacing w:before="40" w:after="0"/>
      <w:outlineLvl w:val="7"/>
    </w:pPr>
    <w:rPr>
      <w:rFonts w:ascii="Cambria" w:hAnsi="Cambria" w:eastAsia="" w:cs="" w:asciiTheme="majorHAnsi" w:cstheme="majorBidi" w:eastAsiaTheme="majorEastAsia" w:hAnsiTheme="majorHAnsi"/>
      <w:color w:themeColor="text1" w:themeTint="d8" w:val="272727"/>
      <w:sz w:val="21"/>
      <w:szCs w:val="21"/>
    </w:rPr>
  </w:style>
  <w:style w:type="character" w:styleId="DefaultParagraphFont" w:default="1">
    <w:name w:val="Default Paragraph Font"/>
    <w:uiPriority w:val="1"/>
    <w:semiHidden/>
    <w:unhideWhenUsed/>
    <w:qFormat/>
    <w:rPr/>
  </w:style>
  <w:style w:type="character" w:styleId="Textoindependiente2Car" w:customStyle="1">
    <w:name w:val="Texto independiente 2 Car"/>
    <w:basedOn w:val="DefaultParagraphFont"/>
    <w:link w:val="BodyText2"/>
    <w:qFormat/>
    <w:rsid w:val="002710ed"/>
    <w:rPr>
      <w:rFonts w:ascii="Arial" w:hAnsi="Arial" w:eastAsia="Times New Roman" w:cs="Arial"/>
      <w:szCs w:val="20"/>
      <w:lang w:val="ca-ES" w:eastAsia="es-ES"/>
    </w:rPr>
  </w:style>
  <w:style w:type="character" w:styleId="Sangra2detindependienteCar" w:customStyle="1">
    <w:name w:val="Sangría 2 de t. independiente Car"/>
    <w:basedOn w:val="DefaultParagraphFont"/>
    <w:link w:val="BodyTextIndent2"/>
    <w:uiPriority w:val="99"/>
    <w:semiHidden/>
    <w:qFormat/>
    <w:rsid w:val="00e33a80"/>
    <w:rPr>
      <w:rFonts w:ascii="Arial" w:hAnsi="Arial" w:eastAsia="Times New Roman" w:cs="Arial"/>
      <w:szCs w:val="20"/>
      <w:lang w:val="ca-ES" w:eastAsia="es-ES"/>
    </w:rPr>
  </w:style>
  <w:style w:type="character" w:styleId="TextoindependienteCar" w:customStyle="1">
    <w:name w:val="Texto independiente Car"/>
    <w:basedOn w:val="DefaultParagraphFont"/>
    <w:qFormat/>
    <w:rsid w:val="006a00a8"/>
    <w:rPr>
      <w:rFonts w:ascii="Arial" w:hAnsi="Arial" w:eastAsia="Times New Roman" w:cs="Arial"/>
      <w:szCs w:val="20"/>
      <w:lang w:val="ca-ES" w:eastAsia="es-ES"/>
    </w:rPr>
  </w:style>
  <w:style w:type="character" w:styleId="Hipervnculo1" w:customStyle="1">
    <w:name w:val="Hipervínculo1"/>
    <w:basedOn w:val="DefaultParagraphFont"/>
    <w:unhideWhenUsed/>
    <w:qFormat/>
    <w:rsid w:val="00bd5b9d"/>
    <w:rPr>
      <w:color w:themeColor="hyperlink" w:val="0000FF"/>
      <w:u w:val="single"/>
    </w:rPr>
  </w:style>
  <w:style w:type="character" w:styleId="TextodegloboCar" w:customStyle="1">
    <w:name w:val="Texto de globo Car"/>
    <w:basedOn w:val="DefaultParagraphFont"/>
    <w:link w:val="BalloonText"/>
    <w:uiPriority w:val="99"/>
    <w:semiHidden/>
    <w:qFormat/>
    <w:rsid w:val="00b553d0"/>
    <w:rPr>
      <w:rFonts w:ascii="Tahoma" w:hAnsi="Tahoma" w:eastAsia="Times New Roman" w:cs="Tahoma"/>
      <w:sz w:val="16"/>
      <w:szCs w:val="16"/>
      <w:lang w:val="ca-ES" w:eastAsia="es-ES"/>
    </w:rPr>
  </w:style>
  <w:style w:type="character" w:styleId="Ttulo6Car" w:customStyle="1">
    <w:name w:val="Título 6 Car"/>
    <w:basedOn w:val="DefaultParagraphFont"/>
    <w:qFormat/>
    <w:rsid w:val="00b65614"/>
    <w:rPr>
      <w:rFonts w:eastAsia="Times New Roman" w:cs="Times New Roman"/>
      <w:b/>
      <w:sz w:val="20"/>
      <w:szCs w:val="20"/>
      <w:lang w:eastAsia="es-ES"/>
    </w:rPr>
  </w:style>
  <w:style w:type="character" w:styleId="SubttuloCar" w:customStyle="1">
    <w:name w:val="Subtítulo Car"/>
    <w:basedOn w:val="DefaultParagraphFont"/>
    <w:qFormat/>
    <w:rsid w:val="00b65614"/>
    <w:rPr>
      <w:rFonts w:eastAsia="Times New Roman" w:cs="Times New Roman"/>
      <w:b/>
      <w:bCs/>
      <w:iCs/>
      <w:color w:val="333399"/>
      <w:szCs w:val="24"/>
      <w:lang w:eastAsia="es-ES"/>
    </w:rPr>
  </w:style>
  <w:style w:type="character" w:styleId="nfasis1" w:customStyle="1">
    <w:name w:val="Énfasis1"/>
    <w:qFormat/>
    <w:rsid w:val="00451c74"/>
    <w:rPr>
      <w:i/>
      <w:iCs/>
    </w:rPr>
  </w:style>
  <w:style w:type="character" w:styleId="Ttulo1Car" w:customStyle="1">
    <w:name w:val="Título 1 Car"/>
    <w:basedOn w:val="DefaultParagraphFont"/>
    <w:uiPriority w:val="9"/>
    <w:qFormat/>
    <w:rsid w:val="003c48c4"/>
    <w:rPr>
      <w:rFonts w:ascii="Cambria" w:hAnsi="Cambria" w:eastAsia="" w:cs="" w:asciiTheme="majorHAnsi" w:cstheme="majorBidi" w:eastAsiaTheme="majorEastAsia" w:hAnsiTheme="majorHAnsi"/>
      <w:b/>
      <w:bCs/>
      <w:color w:themeColor="accent1" w:themeShade="bf" w:val="365F91"/>
      <w:sz w:val="28"/>
      <w:szCs w:val="28"/>
      <w:lang w:val="ca-ES" w:eastAsia="es-ES"/>
    </w:rPr>
  </w:style>
  <w:style w:type="character" w:styleId="Ttulo2Car" w:customStyle="1">
    <w:name w:val="Título 2 Car"/>
    <w:basedOn w:val="DefaultParagraphFont"/>
    <w:uiPriority w:val="9"/>
    <w:qFormat/>
    <w:rsid w:val="003c48c4"/>
    <w:rPr>
      <w:rFonts w:ascii="Cambria" w:hAnsi="Cambria" w:eastAsia="" w:cs="" w:asciiTheme="majorHAnsi" w:cstheme="majorBidi" w:eastAsiaTheme="majorEastAsia" w:hAnsiTheme="majorHAnsi"/>
      <w:b/>
      <w:bCs/>
      <w:color w:themeColor="accent1" w:val="4F81BD"/>
      <w:sz w:val="26"/>
      <w:szCs w:val="26"/>
      <w:lang w:val="ca-ES" w:eastAsia="es-ES"/>
    </w:rPr>
  </w:style>
  <w:style w:type="character" w:styleId="Ttulo3Car" w:customStyle="1">
    <w:name w:val="Título 3 Car"/>
    <w:basedOn w:val="DefaultParagraphFont"/>
    <w:uiPriority w:val="9"/>
    <w:qFormat/>
    <w:rsid w:val="003c48c4"/>
    <w:rPr>
      <w:rFonts w:ascii="Cambria" w:hAnsi="Cambria" w:eastAsia="" w:cs="" w:asciiTheme="majorHAnsi" w:cstheme="majorBidi" w:eastAsiaTheme="majorEastAsia" w:hAnsiTheme="majorHAnsi"/>
      <w:b/>
      <w:bCs/>
      <w:color w:themeColor="accent1" w:val="4F81BD"/>
      <w:szCs w:val="20"/>
      <w:lang w:val="ca-ES" w:eastAsia="es-ES"/>
    </w:rPr>
  </w:style>
  <w:style w:type="character" w:styleId="Ttulo4Car" w:customStyle="1">
    <w:name w:val="Título 4 Car"/>
    <w:basedOn w:val="DefaultParagraphFont"/>
    <w:uiPriority w:val="9"/>
    <w:qFormat/>
    <w:rsid w:val="003c48c4"/>
    <w:rPr>
      <w:rFonts w:ascii="Cambria" w:hAnsi="Cambria" w:eastAsia="" w:cs="" w:asciiTheme="majorHAnsi" w:cstheme="majorBidi" w:eastAsiaTheme="majorEastAsia" w:hAnsiTheme="majorHAnsi"/>
      <w:b/>
      <w:bCs/>
      <w:i/>
      <w:iCs/>
      <w:color w:themeColor="accent1" w:val="4F81BD"/>
      <w:szCs w:val="20"/>
      <w:lang w:val="ca-ES" w:eastAsia="es-ES"/>
    </w:rPr>
  </w:style>
  <w:style w:type="character" w:styleId="Ttulo5Car" w:customStyle="1">
    <w:name w:val="Título 5 Car"/>
    <w:basedOn w:val="DefaultParagraphFont"/>
    <w:uiPriority w:val="9"/>
    <w:qFormat/>
    <w:rsid w:val="003c48c4"/>
    <w:rPr>
      <w:rFonts w:ascii="Cambria" w:hAnsi="Cambria" w:eastAsia="" w:cs="" w:asciiTheme="majorHAnsi" w:cstheme="majorBidi" w:eastAsiaTheme="majorEastAsia" w:hAnsiTheme="majorHAnsi"/>
      <w:color w:themeColor="accent1" w:themeShade="7f" w:val="243F60"/>
      <w:szCs w:val="20"/>
      <w:lang w:val="ca-ES" w:eastAsia="es-ES"/>
    </w:rPr>
  </w:style>
  <w:style w:type="character" w:styleId="Hipervnculovisitado1" w:customStyle="1">
    <w:name w:val="Hipervínculo visitado1"/>
    <w:uiPriority w:val="99"/>
    <w:semiHidden/>
    <w:unhideWhenUsed/>
    <w:qFormat/>
    <w:rsid w:val="00451c74"/>
    <w:rPr>
      <w:color w:val="800080"/>
      <w:u w:val="single"/>
    </w:rPr>
  </w:style>
  <w:style w:type="character" w:styleId="Strong">
    <w:name w:val="Strong"/>
    <w:uiPriority w:val="22"/>
    <w:qFormat/>
    <w:rsid w:val="007c4ecb"/>
    <w:rPr>
      <w:b/>
      <w:bCs/>
    </w:rPr>
  </w:style>
  <w:style w:type="character" w:styleId="EncabezadoCar" w:customStyle="1">
    <w:name w:val="Encabezado Car"/>
    <w:basedOn w:val="DefaultParagraphFont"/>
    <w:qFormat/>
    <w:rsid w:val="00633cd8"/>
    <w:rPr>
      <w:rFonts w:ascii="Times New Roman" w:hAnsi="Times New Roman" w:eastAsia="Lucida Sans Unicode" w:cs="Times New Roman"/>
      <w:kern w:val="2"/>
      <w:sz w:val="22"/>
      <w:szCs w:val="24"/>
    </w:rPr>
  </w:style>
  <w:style w:type="character" w:styleId="PiedepginaCar" w:customStyle="1">
    <w:name w:val="Pie de página Car"/>
    <w:basedOn w:val="DefaultParagraphFont"/>
    <w:qFormat/>
    <w:rsid w:val="00633cd8"/>
    <w:rPr>
      <w:rFonts w:ascii="Times New Roman" w:hAnsi="Times New Roman" w:eastAsia="Lucida Sans Unicode" w:cs="Times New Roman"/>
      <w:kern w:val="2"/>
      <w:sz w:val="22"/>
      <w:szCs w:val="24"/>
    </w:rPr>
  </w:style>
  <w:style w:type="character" w:styleId="NormalWebCar" w:customStyle="1">
    <w:name w:val="Normal (Web) Car"/>
    <w:link w:val="NormalWeb"/>
    <w:uiPriority w:val="99"/>
    <w:qFormat/>
    <w:rsid w:val="00cb4223"/>
    <w:rPr>
      <w:rFonts w:ascii="Times New Roman" w:hAnsi="Times New Roman" w:eastAsia="Times New Roman" w:cs="Times New Roman"/>
      <w:szCs w:val="24"/>
      <w:lang w:eastAsia="es-ES"/>
    </w:rPr>
  </w:style>
  <w:style w:type="character" w:styleId="SangradetextonormalCar" w:customStyle="1">
    <w:name w:val="Sangría de texto normal Car"/>
    <w:basedOn w:val="DefaultParagraphFont"/>
    <w:uiPriority w:val="99"/>
    <w:semiHidden/>
    <w:qFormat/>
    <w:rsid w:val="00b8130c"/>
    <w:rPr>
      <w:rFonts w:ascii="Arial" w:hAnsi="Arial" w:eastAsia="Times New Roman" w:cs="Arial"/>
      <w:szCs w:val="20"/>
      <w:lang w:val="ca-ES" w:eastAsia="es-ES"/>
    </w:rPr>
  </w:style>
  <w:style w:type="character" w:styleId="Mencinsinresolver1" w:customStyle="1">
    <w:name w:val="Mención sin resolver1"/>
    <w:basedOn w:val="DefaultParagraphFont"/>
    <w:uiPriority w:val="99"/>
    <w:semiHidden/>
    <w:unhideWhenUsed/>
    <w:qFormat/>
    <w:rsid w:val="00935023"/>
    <w:rPr>
      <w:color w:val="605E5C"/>
      <w:shd w:fill="E1DFDD" w:val="clear"/>
    </w:rPr>
  </w:style>
  <w:style w:type="character" w:styleId="EndnoteCharacters" w:customStyle="1">
    <w:name w:val="Endnote Characters"/>
    <w:qFormat/>
    <w:rsid w:val="006a2830"/>
    <w:rPr/>
  </w:style>
  <w:style w:type="character" w:styleId="FootnoteCharacters" w:customStyle="1">
    <w:name w:val="Footnote Characters"/>
    <w:qFormat/>
    <w:rsid w:val="006a2830"/>
    <w:rPr/>
  </w:style>
  <w:style w:type="character" w:styleId="Enlacedelndice" w:customStyle="1">
    <w:name w:val="Enlace del índice"/>
    <w:qFormat/>
    <w:rsid w:val="006a2830"/>
    <w:rPr/>
  </w:style>
  <w:style w:type="character" w:styleId="TtuloCar" w:customStyle="1">
    <w:name w:val="Título Car"/>
    <w:basedOn w:val="DefaultParagraphFont"/>
    <w:qFormat/>
    <w:rsid w:val="00451c74"/>
    <w:rPr>
      <w:rFonts w:ascii="Liberation Sans" w:hAnsi="Liberation Sans" w:eastAsia="Microsoft YaHei" w:cs="Lucida Sans"/>
      <w:sz w:val="28"/>
      <w:szCs w:val="28"/>
      <w:lang w:eastAsia="zh-CN" w:bidi="hi-IN"/>
    </w:rPr>
  </w:style>
  <w:style w:type="character" w:styleId="TtuloCar1" w:customStyle="1">
    <w:name w:val="Título Car1"/>
    <w:basedOn w:val="DefaultParagraphFont"/>
    <w:link w:val="Ttulo1"/>
    <w:qFormat/>
    <w:rsid w:val="00451c74"/>
    <w:rPr>
      <w:rFonts w:ascii="Liberation Sans" w:hAnsi="Liberation Sans" w:eastAsia="Microsoft YaHei" w:cs="Lucida Sans"/>
      <w:color w:val="00000A"/>
      <w:sz w:val="28"/>
      <w:szCs w:val="28"/>
    </w:rPr>
  </w:style>
  <w:style w:type="character" w:styleId="markedcontent" w:customStyle="1">
    <w:name w:val="markedcontent"/>
    <w:basedOn w:val="DefaultParagraphFont"/>
    <w:qFormat/>
    <w:rsid w:val="000b1e21"/>
    <w:rPr/>
  </w:style>
  <w:style w:type="character" w:styleId="emptyfield" w:customStyle="1">
    <w:name w:val="emptyfield"/>
    <w:basedOn w:val="DefaultParagraphFont"/>
    <w:qFormat/>
    <w:rsid w:val="00874266"/>
    <w:rPr/>
  </w:style>
  <w:style w:type="character" w:styleId="tabla-celda" w:customStyle="1">
    <w:name w:val="tabla-celda"/>
    <w:basedOn w:val="DefaultParagraphFont"/>
    <w:qFormat/>
    <w:rsid w:val="00ef760b"/>
    <w:rPr/>
  </w:style>
  <w:style w:type="character" w:styleId="WW8Num1z0" w:customStyle="1">
    <w:name w:val="WW8Num1z0"/>
    <w:qFormat/>
    <w:rsid w:val="00332d74"/>
    <w:rPr/>
  </w:style>
  <w:style w:type="character" w:styleId="WW8Num1z1" w:customStyle="1">
    <w:name w:val="WW8Num1z1"/>
    <w:qFormat/>
    <w:rsid w:val="00332d74"/>
    <w:rPr/>
  </w:style>
  <w:style w:type="character" w:styleId="WW8Num1z2" w:customStyle="1">
    <w:name w:val="WW8Num1z2"/>
    <w:qFormat/>
    <w:rsid w:val="00332d74"/>
    <w:rPr/>
  </w:style>
  <w:style w:type="character" w:styleId="WW8Num1z3" w:customStyle="1">
    <w:name w:val="WW8Num1z3"/>
    <w:qFormat/>
    <w:rsid w:val="00332d74"/>
    <w:rPr/>
  </w:style>
  <w:style w:type="character" w:styleId="WW8Num1z4" w:customStyle="1">
    <w:name w:val="WW8Num1z4"/>
    <w:qFormat/>
    <w:rsid w:val="00332d74"/>
    <w:rPr/>
  </w:style>
  <w:style w:type="character" w:styleId="WW8Num1z5" w:customStyle="1">
    <w:name w:val="WW8Num1z5"/>
    <w:qFormat/>
    <w:rsid w:val="00332d74"/>
    <w:rPr/>
  </w:style>
  <w:style w:type="character" w:styleId="WW8Num1z6" w:customStyle="1">
    <w:name w:val="WW8Num1z6"/>
    <w:qFormat/>
    <w:rsid w:val="00332d74"/>
    <w:rPr/>
  </w:style>
  <w:style w:type="character" w:styleId="WW8Num1z7" w:customStyle="1">
    <w:name w:val="WW8Num1z7"/>
    <w:qFormat/>
    <w:rsid w:val="00332d74"/>
    <w:rPr/>
  </w:style>
  <w:style w:type="character" w:styleId="WW8Num1z8" w:customStyle="1">
    <w:name w:val="WW8Num1z8"/>
    <w:qFormat/>
    <w:rsid w:val="00332d74"/>
    <w:rPr/>
  </w:style>
  <w:style w:type="character" w:styleId="CommentReference">
    <w:name w:val="annotation reference"/>
    <w:basedOn w:val="DefaultParagraphFont"/>
    <w:uiPriority w:val="99"/>
    <w:semiHidden/>
    <w:unhideWhenUsed/>
    <w:qFormat/>
    <w:rsid w:val="006963cb"/>
    <w:rPr>
      <w:sz w:val="16"/>
      <w:szCs w:val="16"/>
    </w:rPr>
  </w:style>
  <w:style w:type="character" w:styleId="TextocomentarioCar" w:customStyle="1">
    <w:name w:val="Texto comentario Car"/>
    <w:basedOn w:val="DefaultParagraphFont"/>
    <w:uiPriority w:val="99"/>
    <w:qFormat/>
    <w:rsid w:val="006963cb"/>
    <w:rPr>
      <w:rFonts w:ascii="Arial MT" w:hAnsi="Arial MT" w:eastAsia="Arial MT" w:cs="Arial MT"/>
      <w:sz w:val="20"/>
      <w:szCs w:val="20"/>
      <w:lang w:val="ca-ES"/>
    </w:rPr>
  </w:style>
  <w:style w:type="character" w:styleId="AsuntodelcomentarioCar" w:customStyle="1">
    <w:name w:val="Asunto del comentario Car"/>
    <w:basedOn w:val="TextocomentarioCar"/>
    <w:link w:val="annotationsubject"/>
    <w:uiPriority w:val="99"/>
    <w:semiHidden/>
    <w:qFormat/>
    <w:rsid w:val="006963cb"/>
    <w:rPr>
      <w:rFonts w:ascii="Arial MT" w:hAnsi="Arial MT" w:eastAsia="Arial MT" w:cs="Arial MT"/>
      <w:b/>
      <w:bCs/>
      <w:sz w:val="20"/>
      <w:szCs w:val="20"/>
      <w:lang w:val="ca-ES"/>
    </w:rPr>
  </w:style>
  <w:style w:type="character" w:styleId="Fuentedeprrafopredeter1" w:customStyle="1">
    <w:name w:val="Fuente de párrafo predeter.1"/>
    <w:qFormat/>
    <w:rsid w:val="00d85bea"/>
    <w:rPr/>
  </w:style>
  <w:style w:type="character" w:styleId="Ttulo8Car" w:customStyle="1">
    <w:name w:val="Título 8 Car"/>
    <w:basedOn w:val="DefaultParagraphFont"/>
    <w:uiPriority w:val="9"/>
    <w:semiHidden/>
    <w:qFormat/>
    <w:rsid w:val="00b528f8"/>
    <w:rPr>
      <w:rFonts w:ascii="Cambria" w:hAnsi="Cambria" w:eastAsia="" w:cs="" w:asciiTheme="majorHAnsi" w:cstheme="majorBidi" w:eastAsiaTheme="majorEastAsia" w:hAnsiTheme="majorHAnsi"/>
      <w:color w:themeColor="text1" w:themeTint="d8" w:val="272727"/>
      <w:sz w:val="21"/>
      <w:szCs w:val="21"/>
      <w:lang w:val="ca-ES" w:eastAsia="es-ES"/>
    </w:rPr>
  </w:style>
  <w:style w:type="character" w:styleId="Ninguno" w:customStyle="1">
    <w:name w:val="Ninguno"/>
    <w:qFormat/>
    <w:rsid w:val="004017db"/>
    <w:rPr>
      <w:lang w:val="de-DE"/>
    </w:rPr>
  </w:style>
  <w:style w:type="character" w:styleId="nfasis2" w:customStyle="1">
    <w:name w:val="Énfasis2"/>
    <w:qFormat/>
    <w:rsid w:val="00bd5b9d"/>
    <w:rPr>
      <w:i/>
      <w:iCs/>
    </w:rPr>
  </w:style>
  <w:style w:type="character" w:styleId="Hipervnculovisitado2" w:customStyle="1">
    <w:name w:val="Hipervínculo visitado2"/>
    <w:uiPriority w:val="99"/>
    <w:semiHidden/>
    <w:unhideWhenUsed/>
    <w:qFormat/>
    <w:rsid w:val="00bd5b9d"/>
    <w:rPr>
      <w:color w:val="800080"/>
      <w:u w:val="single"/>
    </w:rPr>
  </w:style>
  <w:style w:type="character" w:styleId="Enlacedelndiceuser" w:customStyle="1">
    <w:name w:val="Enlace del índice (user)"/>
    <w:qFormat/>
    <w:rsid w:val="00bd5b9d"/>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TextoindependienteCar"/>
    <w:unhideWhenUsed/>
    <w:qFormat/>
    <w:rsid w:val="006a00a8"/>
    <w:pPr>
      <w:spacing w:before="0" w:after="120"/>
    </w:pPr>
    <w:rPr/>
  </w:style>
  <w:style w:type="paragraph" w:styleId="List">
    <w:name w:val="List"/>
    <w:basedOn w:val="BodyText"/>
    <w:rsid w:val="006a2830"/>
    <w:pPr>
      <w:widowControl w:val="false"/>
      <w:jc w:val="left"/>
    </w:pPr>
    <w:rPr>
      <w:rFonts w:eastAsia="DejaVu Sans" w:cs="Lucida Sans"/>
      <w:szCs w:val="24"/>
      <w:lang w:val="es-ES" w:eastAsia="zh-CN" w:bidi="hi-IN"/>
    </w:rPr>
  </w:style>
  <w:style w:type="paragraph" w:styleId="Caption">
    <w:name w:val="caption"/>
    <w:basedOn w:val="Normal"/>
    <w:qFormat/>
    <w:rsid w:val="006a2830"/>
    <w:pPr>
      <w:widowControl w:val="false"/>
      <w:suppressLineNumbers/>
      <w:spacing w:before="120" w:after="120"/>
      <w:jc w:val="left"/>
    </w:pPr>
    <w:rPr>
      <w:rFonts w:eastAsia="DejaVu Sans" w:cs="Lucida Sans"/>
      <w:i/>
      <w:iCs/>
      <w:szCs w:val="24"/>
      <w:lang w:val="es-ES" w:eastAsia="zh-CN" w:bidi="hi-IN"/>
    </w:rPr>
  </w:style>
  <w:style w:type="paragraph" w:styleId="ndice" w:customStyle="1">
    <w:name w:val="Índice"/>
    <w:basedOn w:val="Normal"/>
    <w:qFormat/>
    <w:rsid w:val="00d859c6"/>
    <w:pPr>
      <w:widowControl w:val="false"/>
      <w:suppressLineNumbers/>
      <w:jc w:val="left"/>
    </w:pPr>
    <w:rPr>
      <w:rFonts w:ascii="Times New Roman" w:hAnsi="Times New Roman" w:eastAsia="Lucida Sans Unicode" w:cs="Tahoma"/>
      <w:kern w:val="2"/>
      <w:sz w:val="22"/>
      <w:szCs w:val="24"/>
      <w:lang w:val="es-ES"/>
    </w:rPr>
  </w:style>
  <w:style w:type="paragraph" w:styleId="Title">
    <w:name w:val="Title"/>
    <w:basedOn w:val="Normal"/>
    <w:next w:val="BodyText"/>
    <w:uiPriority w:val="1"/>
    <w:qFormat/>
    <w:rsid w:val="00451c74"/>
    <w:pPr>
      <w:keepNext w:val="true"/>
      <w:spacing w:lineRule="auto" w:line="276" w:before="240" w:after="120"/>
      <w:jc w:val="left"/>
    </w:pPr>
    <w:rPr>
      <w:rFonts w:ascii="Liberation Sans" w:hAnsi="Liberation Sans" w:eastAsia="Microsoft YaHei" w:cs="Lucida Sans"/>
      <w:color w:val="00000A"/>
      <w:sz w:val="28"/>
      <w:szCs w:val="28"/>
      <w:lang w:val="es-ES" w:eastAsia="en-US"/>
    </w:rPr>
  </w:style>
  <w:style w:type="paragraph" w:styleId="ndiceuser" w:customStyle="1">
    <w:name w:val="Índice (user)"/>
    <w:basedOn w:val="Normal"/>
    <w:qFormat/>
    <w:pPr>
      <w:suppressLineNumbers/>
    </w:pPr>
    <w:rPr>
      <w:rFonts w:cs="Lucida Sans"/>
    </w:rPr>
  </w:style>
  <w:style w:type="paragraph" w:styleId="Ttulo1" w:customStyle="1">
    <w:name w:val="Título1"/>
    <w:basedOn w:val="Normal"/>
    <w:next w:val="BodyText"/>
    <w:link w:val="TtuloCar1"/>
    <w:qFormat/>
    <w:rsid w:val="006a2830"/>
    <w:pPr>
      <w:keepNext w:val="true"/>
      <w:widowControl w:val="false"/>
      <w:spacing w:before="240" w:after="120"/>
      <w:jc w:val="left"/>
    </w:pPr>
    <w:rPr>
      <w:rFonts w:ascii="Liberation Sans" w:hAnsi="Liberation Sans" w:eastAsia="Microsoft YaHei" w:cs="Lucida Sans"/>
      <w:sz w:val="28"/>
      <w:szCs w:val="28"/>
      <w:lang w:val="es-ES" w:eastAsia="zh-CN" w:bidi="hi-IN"/>
    </w:rPr>
  </w:style>
  <w:style w:type="paragraph" w:styleId="BodyText2">
    <w:name w:val="Body Text 2"/>
    <w:basedOn w:val="Normal"/>
    <w:link w:val="Textoindependiente2Car"/>
    <w:qFormat/>
    <w:rsid w:val="002710ed"/>
    <w:pPr>
      <w:spacing w:lineRule="auto" w:line="480" w:before="0" w:after="120"/>
      <w:jc w:val="left"/>
    </w:pPr>
    <w:rPr/>
  </w:style>
  <w:style w:type="paragraph" w:styleId="ListParagraph">
    <w:name w:val="List Paragraph"/>
    <w:basedOn w:val="Normal"/>
    <w:uiPriority w:val="1"/>
    <w:qFormat/>
    <w:rsid w:val="002710ed"/>
    <w:pPr>
      <w:widowControl w:val="false"/>
      <w:spacing w:before="0" w:after="0"/>
      <w:ind w:left="720"/>
      <w:contextualSpacing/>
      <w:jc w:val="left"/>
    </w:pPr>
    <w:rPr>
      <w:rFonts w:ascii="Courier New" w:hAnsi="Courier New" w:cs="Times New Roman"/>
    </w:rPr>
  </w:style>
  <w:style w:type="paragraph" w:styleId="votacin" w:customStyle="1">
    <w:name w:val="votación"/>
    <w:basedOn w:val="Normal"/>
    <w:autoRedefine/>
    <w:qFormat/>
    <w:rsid w:val="002710ed"/>
    <w:pPr>
      <w:spacing w:before="240" w:after="0"/>
      <w:ind w:left="851"/>
    </w:pPr>
    <w:rPr>
      <w:color w:val="000000"/>
      <w:sz w:val="22"/>
    </w:rPr>
  </w:style>
  <w:style w:type="paragraph" w:styleId="BodyTextIndent2">
    <w:name w:val="Body Text Indent 2"/>
    <w:basedOn w:val="Normal"/>
    <w:link w:val="Sangra2detindependienteCar"/>
    <w:uiPriority w:val="99"/>
    <w:semiHidden/>
    <w:unhideWhenUsed/>
    <w:qFormat/>
    <w:rsid w:val="00e33a80"/>
    <w:pPr>
      <w:spacing w:lineRule="auto" w:line="480" w:before="0" w:after="120"/>
      <w:ind w:left="283"/>
    </w:pPr>
    <w:rPr/>
  </w:style>
  <w:style w:type="paragraph" w:styleId="NormalWeb">
    <w:name w:val="Normal (Web)"/>
    <w:basedOn w:val="Normal"/>
    <w:link w:val="NormalWebCar"/>
    <w:uiPriority w:val="99"/>
    <w:unhideWhenUsed/>
    <w:qFormat/>
    <w:rsid w:val="00e33a80"/>
    <w:pPr>
      <w:spacing w:beforeAutospacing="1" w:afterAutospacing="1"/>
      <w:jc w:val="left"/>
    </w:pPr>
    <w:rPr>
      <w:rFonts w:ascii="Times New Roman" w:hAnsi="Times New Roman" w:cs="Times New Roman"/>
      <w:szCs w:val="24"/>
      <w:lang w:val="es-ES"/>
    </w:rPr>
  </w:style>
  <w:style w:type="paragraph" w:styleId="western" w:customStyle="1">
    <w:name w:val="western"/>
    <w:basedOn w:val="Normal"/>
    <w:qFormat/>
    <w:rsid w:val="00073b10"/>
    <w:pPr>
      <w:spacing w:lineRule="auto" w:line="360" w:beforeAutospacing="1" w:after="0"/>
      <w:jc w:val="center"/>
    </w:pPr>
    <w:rPr>
      <w:rFonts w:ascii="Verdana" w:hAnsi="Verdana" w:cs="Times New Roman"/>
      <w:color w:val="000000"/>
      <w:sz w:val="20"/>
      <w:lang w:val="es-ES"/>
    </w:rPr>
  </w:style>
  <w:style w:type="paragraph" w:styleId="BalloonText">
    <w:name w:val="Balloon Text"/>
    <w:basedOn w:val="Normal"/>
    <w:link w:val="TextodegloboCar"/>
    <w:uiPriority w:val="99"/>
    <w:semiHidden/>
    <w:unhideWhenUsed/>
    <w:qFormat/>
    <w:rsid w:val="00b553d0"/>
    <w:pPr/>
    <w:rPr>
      <w:rFonts w:ascii="Tahoma" w:hAnsi="Tahoma" w:cs="Tahoma"/>
      <w:sz w:val="16"/>
      <w:szCs w:val="16"/>
    </w:rPr>
  </w:style>
  <w:style w:type="paragraph" w:styleId="Subtitle">
    <w:name w:val="Subtitle"/>
    <w:basedOn w:val="Normal"/>
    <w:link w:val="SubttuloCar"/>
    <w:qFormat/>
    <w:rsid w:val="00b65614"/>
    <w:pPr>
      <w:jc w:val="left"/>
    </w:pPr>
    <w:rPr>
      <w:rFonts w:ascii="Arial Narrow" w:hAnsi="Arial Narrow" w:cs="Times New Roman"/>
      <w:b/>
      <w:bCs/>
      <w:iCs/>
      <w:color w:val="333399"/>
      <w:szCs w:val="24"/>
      <w:lang w:val="es-ES"/>
    </w:rPr>
  </w:style>
  <w:style w:type="paragraph" w:styleId="BodyText21" w:customStyle="1">
    <w:name w:val="Body Text 21"/>
    <w:basedOn w:val="Normal"/>
    <w:qFormat/>
    <w:rsid w:val="00b65614"/>
    <w:pPr>
      <w:widowControl w:val="false"/>
      <w:snapToGrid w:val="false"/>
    </w:pPr>
    <w:rPr>
      <w:rFonts w:ascii="Times New Roman" w:hAnsi="Times New Roman" w:cs="Times New Roman"/>
      <w:lang w:val="es-ES_tradnl"/>
    </w:rPr>
  </w:style>
  <w:style w:type="paragraph" w:styleId="Normal0" w:customStyle="1">
    <w:name w:val="Normal_0"/>
    <w:qFormat/>
    <w:rsid w:val="00112bc5"/>
    <w:pPr>
      <w:widowControl/>
      <w:suppressAutoHyphens w:val="true"/>
      <w:bidi w:val="0"/>
      <w:spacing w:before="0" w:after="0"/>
      <w:jc w:val="left"/>
    </w:pPr>
    <w:rPr>
      <w:rFonts w:ascii="Times New Roman" w:hAnsi="Times New Roman" w:eastAsia="Times New Roman" w:cs="Lucida Sans"/>
      <w:color w:val="auto"/>
      <w:kern w:val="2"/>
      <w:sz w:val="24"/>
      <w:szCs w:val="24"/>
      <w:lang w:eastAsia="zh-CN" w:bidi="hi-IN" w:val="es-ES"/>
    </w:rPr>
  </w:style>
  <w:style w:type="paragraph" w:styleId="Contenidodelatabla" w:customStyle="1">
    <w:name w:val="Contenido de la tabla"/>
    <w:basedOn w:val="BodyText"/>
    <w:qFormat/>
    <w:rsid w:val="00044523"/>
    <w:pPr>
      <w:widowControl w:val="false"/>
      <w:spacing w:before="0" w:after="0"/>
      <w:jc w:val="left"/>
    </w:pPr>
    <w:rPr>
      <w:rFonts w:ascii="Open Sans" w:hAnsi="Open Sans" w:eastAsia="DejaVu Sans" w:cs="DejaVu Sans"/>
      <w:sz w:val="20"/>
      <w:szCs w:val="24"/>
      <w:lang w:eastAsia="zh-CN" w:bidi="hi-IN"/>
    </w:rPr>
  </w:style>
  <w:style w:type="paragraph" w:styleId="Standard" w:customStyle="1">
    <w:name w:val="Standard"/>
    <w:qFormat/>
    <w:rsid w:val="00f52dc3"/>
    <w:pPr>
      <w:widowControl/>
      <w:suppressAutoHyphens w:val="true"/>
      <w:bidi w:val="0"/>
      <w:spacing w:before="0" w:after="0"/>
      <w:jc w:val="left"/>
      <w:textAlignment w:val="baseline"/>
    </w:pPr>
    <w:rPr>
      <w:rFonts w:ascii="Liberation Serif" w:hAnsi="Liberation Serif" w:eastAsia="SimSun" w:cs="Arial"/>
      <w:color w:val="auto"/>
      <w:kern w:val="2"/>
      <w:sz w:val="24"/>
      <w:szCs w:val="24"/>
      <w:lang w:eastAsia="zh-CN" w:bidi="hi-IN" w:val="es-ES"/>
    </w:rPr>
  </w:style>
  <w:style w:type="paragraph" w:styleId="Cabeceraypie" w:customStyle="1">
    <w:name w:val="Cabecera y pie"/>
    <w:basedOn w:val="Normal"/>
    <w:qFormat/>
    <w:rsid w:val="006a2830"/>
    <w:pPr>
      <w:widowControl w:val="false"/>
      <w:suppressLineNumbers/>
      <w:tabs>
        <w:tab w:val="clear" w:pos="708"/>
        <w:tab w:val="center" w:pos="4819" w:leader="none"/>
        <w:tab w:val="right" w:pos="9638" w:leader="none"/>
      </w:tabs>
      <w:jc w:val="left"/>
    </w:pPr>
    <w:rPr>
      <w:rFonts w:eastAsia="DejaVu Sans" w:cs="DejaVu Sans"/>
      <w:szCs w:val="24"/>
      <w:lang w:val="es-ES" w:eastAsia="zh-CN" w:bidi="hi-IN"/>
    </w:rPr>
  </w:style>
  <w:style w:type="paragraph" w:styleId="Cabeceraypieuser" w:customStyle="1">
    <w:name w:val="Cabecera y pie (user)"/>
    <w:basedOn w:val="Normal"/>
    <w:qFormat/>
    <w:rsid w:val="00a05738"/>
    <w:pPr>
      <w:widowControl w:val="false"/>
      <w:suppressLineNumbers/>
      <w:tabs>
        <w:tab w:val="clear" w:pos="708"/>
        <w:tab w:val="center" w:pos="5386" w:leader="none"/>
        <w:tab w:val="right" w:pos="10772" w:leader="none"/>
      </w:tabs>
      <w:jc w:val="left"/>
    </w:pPr>
    <w:rPr>
      <w:rFonts w:ascii="Open Sans" w:hAnsi="Open Sans" w:eastAsia="DejaVu Sans" w:cs="DejaVu Sans"/>
      <w:sz w:val="20"/>
      <w:szCs w:val="24"/>
      <w:lang w:val="es-ES" w:eastAsia="zh-CN" w:bidi="hi-IN"/>
    </w:rPr>
  </w:style>
  <w:style w:type="paragraph" w:styleId="Header">
    <w:name w:val="header"/>
    <w:basedOn w:val="Normal"/>
    <w:link w:val="EncabezadoCar"/>
    <w:rsid w:val="00633cd8"/>
    <w:pPr>
      <w:widowControl w:val="false"/>
      <w:suppressLineNumbers/>
      <w:tabs>
        <w:tab w:val="clear" w:pos="708"/>
        <w:tab w:val="center" w:pos="5386" w:leader="none"/>
        <w:tab w:val="right" w:pos="10772" w:leader="none"/>
      </w:tabs>
      <w:jc w:val="left"/>
    </w:pPr>
    <w:rPr>
      <w:rFonts w:ascii="Times New Roman" w:hAnsi="Times New Roman" w:eastAsia="Lucida Sans Unicode" w:cs="Times New Roman"/>
      <w:kern w:val="2"/>
      <w:sz w:val="22"/>
      <w:szCs w:val="24"/>
      <w:lang w:val="es-ES"/>
    </w:rPr>
  </w:style>
  <w:style w:type="paragraph" w:styleId="Footer">
    <w:name w:val="footer"/>
    <w:basedOn w:val="Normal"/>
    <w:link w:val="PiedepginaCar"/>
    <w:rsid w:val="00633cd8"/>
    <w:pPr>
      <w:widowControl w:val="false"/>
      <w:suppressLineNumbers/>
      <w:tabs>
        <w:tab w:val="clear" w:pos="708"/>
        <w:tab w:val="center" w:pos="5386" w:leader="none"/>
        <w:tab w:val="right" w:pos="10772" w:leader="none"/>
      </w:tabs>
      <w:jc w:val="left"/>
    </w:pPr>
    <w:rPr>
      <w:rFonts w:ascii="Times New Roman" w:hAnsi="Times New Roman" w:eastAsia="Lucida Sans Unicode" w:cs="Times New Roman"/>
      <w:kern w:val="2"/>
      <w:sz w:val="22"/>
      <w:szCs w:val="24"/>
      <w:lang w:val="es-ES"/>
    </w:rPr>
  </w:style>
  <w:style w:type="paragraph" w:styleId="Default" w:customStyle="1">
    <w:name w:val="Default"/>
    <w:qFormat/>
    <w:rsid w:val="00633cd8"/>
    <w:pPr>
      <w:widowControl/>
      <w:suppressAutoHyphens w:val="true"/>
      <w:bidi w:val="0"/>
      <w:spacing w:before="0" w:after="0"/>
      <w:jc w:val="left"/>
    </w:pPr>
    <w:rPr>
      <w:rFonts w:ascii="Arial" w:hAnsi="Arial" w:eastAsia="Times New Roman" w:cs="Arial"/>
      <w:color w:val="000000"/>
      <w:kern w:val="0"/>
      <w:sz w:val="24"/>
      <w:szCs w:val="24"/>
      <w:lang w:val="ca-ES" w:eastAsia="en-US" w:bidi="ar-SA"/>
    </w:rPr>
  </w:style>
  <w:style w:type="paragraph" w:styleId="LO-normal" w:customStyle="1">
    <w:name w:val="LO-normal"/>
    <w:qFormat/>
    <w:rsid w:val="00777b1b"/>
    <w:pPr>
      <w:widowControl/>
      <w:suppressAutoHyphens w:val="true"/>
      <w:bidi w:val="0"/>
      <w:spacing w:before="0" w:after="0"/>
      <w:jc w:val="left"/>
    </w:pPr>
    <w:rPr>
      <w:rFonts w:ascii="Arial" w:hAnsi="Arial" w:eastAsia="Arial" w:cs="Arial"/>
      <w:color w:val="00000A"/>
      <w:kern w:val="0"/>
      <w:sz w:val="22"/>
      <w:szCs w:val="22"/>
      <w:lang w:eastAsia="es-ES" w:val="es-ES" w:bidi="ar-SA"/>
    </w:rPr>
  </w:style>
  <w:style w:type="paragraph" w:styleId="Textoindependiente31" w:customStyle="1">
    <w:name w:val="Texto independiente 31"/>
    <w:basedOn w:val="Normal"/>
    <w:qFormat/>
    <w:rsid w:val="00b44a24"/>
    <w:pPr>
      <w:spacing w:before="0" w:after="120"/>
    </w:pPr>
    <w:rPr>
      <w:sz w:val="16"/>
      <w:szCs w:val="16"/>
      <w:lang w:eastAsia="zh-CN"/>
    </w:rPr>
  </w:style>
  <w:style w:type="paragraph" w:styleId="BodyTextIndent">
    <w:name w:val="Body Text Indent"/>
    <w:basedOn w:val="Normal"/>
    <w:link w:val="SangradetextonormalCar"/>
    <w:uiPriority w:val="99"/>
    <w:semiHidden/>
    <w:unhideWhenUsed/>
    <w:rsid w:val="00b8130c"/>
    <w:pPr>
      <w:spacing w:before="0" w:after="120"/>
      <w:ind w:left="283"/>
    </w:pPr>
    <w:rPr/>
  </w:style>
  <w:style w:type="paragraph" w:styleId="Lneahorizontal" w:customStyle="1">
    <w:name w:val="Línea horizontal"/>
    <w:basedOn w:val="Normal"/>
    <w:next w:val="BodyText"/>
    <w:qFormat/>
    <w:rsid w:val="006a2830"/>
    <w:pPr>
      <w:widowControl w:val="false"/>
      <w:pBdr>
        <w:bottom w:val="double" w:sz="2" w:space="0" w:color="808080"/>
      </w:pBdr>
      <w:spacing w:before="0" w:after="283"/>
      <w:jc w:val="left"/>
    </w:pPr>
    <w:rPr>
      <w:rFonts w:eastAsia="DejaVu Sans" w:cs="DejaVu Sans"/>
      <w:sz w:val="12"/>
      <w:szCs w:val="24"/>
      <w:lang w:val="es-ES" w:eastAsia="zh-CN" w:bidi="hi-IN"/>
    </w:rPr>
  </w:style>
  <w:style w:type="paragraph" w:styleId="EnvelopeReturn">
    <w:name w:val="envelope return"/>
    <w:basedOn w:val="Normal"/>
    <w:qFormat/>
    <w:rsid w:val="006a2830"/>
    <w:pPr>
      <w:widowControl w:val="false"/>
      <w:jc w:val="left"/>
    </w:pPr>
    <w:rPr>
      <w:rFonts w:eastAsia="DejaVu Sans" w:cs="DejaVu Sans"/>
      <w:i/>
      <w:szCs w:val="24"/>
      <w:lang w:val="es-ES" w:eastAsia="zh-CN" w:bidi="hi-IN"/>
    </w:rPr>
  </w:style>
  <w:style w:type="paragraph" w:styleId="Ttulodelatabla" w:customStyle="1">
    <w:name w:val="Título de la tabla"/>
    <w:basedOn w:val="Contenidodelatabla"/>
    <w:qFormat/>
    <w:rsid w:val="006a2830"/>
    <w:pPr>
      <w:jc w:val="center"/>
    </w:pPr>
    <w:rPr>
      <w:rFonts w:eastAsia="DejaVu Sans" w:cs="DejaVu Sans"/>
      <w:b/>
      <w:bCs/>
      <w:lang w:eastAsia="zh-CN" w:bidi="hi-IN"/>
    </w:rPr>
  </w:style>
  <w:style w:type="paragraph" w:styleId="TOC1">
    <w:name w:val="toc 1"/>
    <w:basedOn w:val="Normal"/>
    <w:next w:val="Normal"/>
    <w:rsid w:val="006a2830"/>
    <w:pPr>
      <w:widowControl w:val="false"/>
      <w:tabs>
        <w:tab w:val="clear" w:pos="708"/>
        <w:tab w:val="left" w:pos="284" w:leader="none"/>
        <w:tab w:val="right" w:pos="8919" w:leader="dot"/>
      </w:tabs>
      <w:jc w:val="left"/>
    </w:pPr>
    <w:rPr>
      <w:rFonts w:eastAsia="DejaVu Sans" w:cs="DejaVu Sans"/>
      <w:b/>
      <w:szCs w:val="24"/>
      <w:lang w:val="es-ES" w:eastAsia="zh-CN" w:bidi="hi-IN"/>
    </w:rPr>
  </w:style>
  <w:style w:type="paragraph" w:styleId="TOC3">
    <w:name w:val="toc 3"/>
    <w:basedOn w:val="Normal"/>
    <w:next w:val="Normal"/>
    <w:rsid w:val="006a2830"/>
    <w:pPr>
      <w:widowControl w:val="false"/>
      <w:spacing w:before="120" w:after="100"/>
      <w:ind w:left="440"/>
      <w:jc w:val="left"/>
    </w:pPr>
    <w:rPr>
      <w:rFonts w:eastAsia="DejaVu Sans" w:cs="DejaVu Sans"/>
      <w:szCs w:val="24"/>
      <w:lang w:val="es-ES" w:eastAsia="zh-CN" w:bidi="hi-IN"/>
    </w:rPr>
  </w:style>
  <w:style w:type="paragraph" w:styleId="TOC2">
    <w:name w:val="toc 2"/>
    <w:basedOn w:val="Normal"/>
    <w:next w:val="Normal"/>
    <w:rsid w:val="006a2830"/>
    <w:pPr>
      <w:widowControl w:val="false"/>
      <w:tabs>
        <w:tab w:val="clear" w:pos="708"/>
        <w:tab w:val="left" w:pos="851" w:leader="none"/>
        <w:tab w:val="right" w:pos="8923" w:leader="dot"/>
      </w:tabs>
      <w:ind w:left="426"/>
      <w:jc w:val="left"/>
    </w:pPr>
    <w:rPr>
      <w:rFonts w:eastAsia="DejaVu Sans" w:cs="DejaVu Sans"/>
      <w:szCs w:val="18"/>
      <w:lang w:val="es-ES" w:eastAsia="zh-CN" w:bidi="hi-IN"/>
    </w:rPr>
  </w:style>
  <w:style w:type="paragraph" w:styleId="TOC4">
    <w:name w:val="toc 4"/>
    <w:basedOn w:val="Normal"/>
    <w:next w:val="Normal"/>
    <w:rsid w:val="006a2830"/>
    <w:pPr>
      <w:widowControl w:val="false"/>
      <w:spacing w:before="120" w:after="100"/>
      <w:ind w:left="660"/>
      <w:jc w:val="left"/>
    </w:pPr>
    <w:rPr>
      <w:rFonts w:eastAsia="DejaVu Sans" w:cs="DejaVu Sans"/>
      <w:szCs w:val="24"/>
      <w:lang w:val="es-ES" w:eastAsia="zh-CN" w:bidi="hi-IN"/>
    </w:rPr>
  </w:style>
  <w:style w:type="paragraph" w:styleId="Prrafodelista1" w:customStyle="1">
    <w:name w:val="Párrafo de lista1"/>
    <w:basedOn w:val="Normal"/>
    <w:qFormat/>
    <w:rsid w:val="006a2830"/>
    <w:pPr>
      <w:widowControl w:val="false"/>
      <w:spacing w:before="120" w:after="120"/>
      <w:ind w:left="720"/>
      <w:contextualSpacing/>
      <w:jc w:val="left"/>
    </w:pPr>
    <w:rPr>
      <w:rFonts w:eastAsia="DejaVu Sans" w:cs="DejaVu Sans"/>
      <w:szCs w:val="24"/>
      <w:lang w:val="es-ES" w:eastAsia="zh-CN" w:bidi="hi-IN"/>
    </w:rPr>
  </w:style>
  <w:style w:type="paragraph" w:styleId="Sinespaciado1" w:customStyle="1">
    <w:name w:val="Sin espaciado1"/>
    <w:basedOn w:val="Normal"/>
    <w:qFormat/>
    <w:rsid w:val="006a2830"/>
    <w:pPr>
      <w:widowControl w:val="false"/>
      <w:jc w:val="left"/>
    </w:pPr>
    <w:rPr>
      <w:rFonts w:eastAsia="DejaVu Sans" w:cs="DejaVu Sans"/>
      <w:szCs w:val="24"/>
      <w:lang w:val="es-ES" w:eastAsia="zh-CN" w:bidi="hi-IN"/>
    </w:rPr>
  </w:style>
  <w:style w:type="paragraph" w:styleId="western1" w:customStyle="1">
    <w:name w:val="western1"/>
    <w:basedOn w:val="Normal"/>
    <w:qFormat/>
    <w:rsid w:val="00ab2e7d"/>
    <w:pPr>
      <w:spacing w:beforeAutospacing="1" w:after="0"/>
      <w:jc w:val="left"/>
    </w:pPr>
    <w:rPr>
      <w:color w:val="000000"/>
      <w:szCs w:val="24"/>
      <w:lang w:val="es-ES"/>
    </w:rPr>
  </w:style>
  <w:style w:type="paragraph" w:styleId="Pargrafdellista" w:customStyle="1">
    <w:name w:val="Paràgraf de llista"/>
    <w:basedOn w:val="Normal"/>
    <w:qFormat/>
    <w:rsid w:val="00276329"/>
    <w:pPr>
      <w:ind w:left="720"/>
      <w:jc w:val="left"/>
    </w:pPr>
    <w:rPr>
      <w:rFonts w:ascii="Calibri" w:hAnsi="Calibri" w:cs="Calibri"/>
      <w:szCs w:val="24"/>
      <w:lang w:eastAsia="ar-SA"/>
    </w:rPr>
  </w:style>
  <w:style w:type="paragraph" w:styleId="Predeterminado" w:customStyle="1">
    <w:name w:val="Predeterminado"/>
    <w:qFormat/>
    <w:rsid w:val="00451c74"/>
    <w:pPr>
      <w:widowControl/>
      <w:tabs>
        <w:tab w:val="left" w:pos="708" w:leader="none"/>
      </w:tabs>
      <w:suppressAutoHyphens w:val="true"/>
      <w:bidi w:val="0"/>
      <w:spacing w:lineRule="auto" w:line="276" w:before="0" w:after="200"/>
      <w:jc w:val="left"/>
    </w:pPr>
    <w:rPr>
      <w:rFonts w:ascii="Calibri" w:hAnsi="Calibri" w:eastAsia="SimSun" w:cs="Arial"/>
      <w:color w:val="00000A"/>
      <w:kern w:val="0"/>
      <w:sz w:val="22"/>
      <w:szCs w:val="22"/>
      <w:lang w:val="es-ES" w:eastAsia="en-US" w:bidi="ar-SA"/>
    </w:rPr>
  </w:style>
  <w:style w:type="paragraph" w:styleId="Epgrafe1" w:customStyle="1">
    <w:name w:val="Epígrafe1"/>
    <w:basedOn w:val="Normal"/>
    <w:qFormat/>
    <w:rsid w:val="00451c74"/>
    <w:pPr>
      <w:widowControl w:val="false"/>
      <w:suppressLineNumbers/>
      <w:spacing w:before="120" w:after="120"/>
      <w:jc w:val="left"/>
    </w:pPr>
    <w:rPr>
      <w:rFonts w:ascii="Times New Roman" w:hAnsi="Times New Roman" w:eastAsia="Lucida Sans Unicode" w:cs="Tahoma"/>
      <w:i/>
      <w:iCs/>
      <w:kern w:val="2"/>
      <w:sz w:val="22"/>
      <w:szCs w:val="24"/>
      <w:lang w:val="es-ES"/>
    </w:rPr>
  </w:style>
  <w:style w:type="paragraph" w:styleId="Header1" w:customStyle="1">
    <w:name w:val="Header1"/>
    <w:basedOn w:val="Normal"/>
    <w:qFormat/>
    <w:rsid w:val="00451c74"/>
    <w:pPr>
      <w:widowControl w:val="false"/>
      <w:suppressLineNumbers/>
      <w:tabs>
        <w:tab w:val="clear" w:pos="708"/>
        <w:tab w:val="center" w:pos="4818" w:leader="none"/>
        <w:tab w:val="right" w:pos="9637" w:leader="none"/>
      </w:tabs>
      <w:jc w:val="left"/>
    </w:pPr>
    <w:rPr>
      <w:rFonts w:ascii="Times New Roman" w:hAnsi="Times New Roman" w:eastAsia="Lucida Sans Unicode" w:cs="Times New Roman"/>
      <w:kern w:val="2"/>
      <w:sz w:val="22"/>
      <w:szCs w:val="24"/>
      <w:lang w:val="es-ES"/>
    </w:rPr>
  </w:style>
  <w:style w:type="paragraph" w:styleId="Footer1" w:customStyle="1">
    <w:name w:val="Footer1"/>
    <w:basedOn w:val="Normal"/>
    <w:qFormat/>
    <w:rsid w:val="00451c74"/>
    <w:pPr>
      <w:widowControl w:val="false"/>
      <w:suppressLineNumbers/>
      <w:tabs>
        <w:tab w:val="clear" w:pos="708"/>
        <w:tab w:val="center" w:pos="4818" w:leader="none"/>
        <w:tab w:val="right" w:pos="9637" w:leader="none"/>
      </w:tabs>
      <w:jc w:val="left"/>
    </w:pPr>
    <w:rPr>
      <w:rFonts w:ascii="Times New Roman" w:hAnsi="Times New Roman" w:eastAsia="Lucida Sans Unicode" w:cs="Times New Roman"/>
      <w:kern w:val="2"/>
      <w:sz w:val="22"/>
      <w:szCs w:val="24"/>
      <w:lang w:val="es-ES"/>
    </w:rPr>
  </w:style>
  <w:style w:type="paragraph" w:styleId="Header2" w:customStyle="1">
    <w:name w:val="Header2"/>
    <w:basedOn w:val="Normal"/>
    <w:qFormat/>
    <w:rsid w:val="00451c74"/>
    <w:pPr>
      <w:widowControl w:val="false"/>
      <w:suppressLineNumbers/>
      <w:tabs>
        <w:tab w:val="clear" w:pos="708"/>
        <w:tab w:val="right" w:pos="9637" w:leader="none"/>
      </w:tabs>
      <w:jc w:val="left"/>
    </w:pPr>
    <w:rPr>
      <w:rFonts w:ascii="Times New Roman" w:hAnsi="Times New Roman" w:eastAsia="Lucida Sans Unicode" w:cs="Times New Roman"/>
      <w:kern w:val="2"/>
      <w:sz w:val="22"/>
      <w:szCs w:val="24"/>
      <w:lang w:val="es-ES"/>
    </w:rPr>
  </w:style>
  <w:style w:type="paragraph" w:styleId="Footer2" w:customStyle="1">
    <w:name w:val="Footer2"/>
    <w:basedOn w:val="Normal"/>
    <w:qFormat/>
    <w:rsid w:val="00451c74"/>
    <w:pPr>
      <w:widowControl w:val="false"/>
      <w:suppressLineNumbers/>
      <w:tabs>
        <w:tab w:val="clear" w:pos="708"/>
        <w:tab w:val="right" w:pos="9637" w:leader="none"/>
      </w:tabs>
      <w:jc w:val="left"/>
    </w:pPr>
    <w:rPr>
      <w:rFonts w:ascii="Times New Roman" w:hAnsi="Times New Roman" w:eastAsia="Lucida Sans Unicode" w:cs="Times New Roman"/>
      <w:kern w:val="2"/>
      <w:sz w:val="22"/>
      <w:szCs w:val="24"/>
      <w:lang w:val="es-ES"/>
    </w:rPr>
  </w:style>
  <w:style w:type="paragraph" w:styleId="Header3" w:customStyle="1">
    <w:name w:val="Header3"/>
    <w:basedOn w:val="Normal"/>
    <w:qFormat/>
    <w:rsid w:val="00451c74"/>
    <w:pPr>
      <w:widowControl w:val="false"/>
      <w:suppressLineNumbers/>
      <w:tabs>
        <w:tab w:val="clear" w:pos="708"/>
        <w:tab w:val="center" w:pos="4818" w:leader="none"/>
        <w:tab w:val="right" w:pos="9637" w:leader="none"/>
      </w:tabs>
      <w:jc w:val="left"/>
    </w:pPr>
    <w:rPr>
      <w:rFonts w:ascii="Times New Roman" w:hAnsi="Times New Roman" w:eastAsia="Lucida Sans Unicode" w:cs="Times New Roman"/>
      <w:kern w:val="2"/>
      <w:sz w:val="22"/>
      <w:szCs w:val="24"/>
      <w:lang w:val="es-ES"/>
    </w:rPr>
  </w:style>
  <w:style w:type="paragraph" w:styleId="Header4" w:customStyle="1">
    <w:name w:val="Header4"/>
    <w:basedOn w:val="Normal"/>
    <w:qFormat/>
    <w:rsid w:val="00451c74"/>
    <w:pPr>
      <w:widowControl w:val="false"/>
      <w:suppressLineNumbers/>
      <w:tabs>
        <w:tab w:val="clear" w:pos="708"/>
        <w:tab w:val="center" w:pos="4818" w:leader="none"/>
        <w:tab w:val="right" w:pos="9637" w:leader="none"/>
      </w:tabs>
      <w:jc w:val="left"/>
    </w:pPr>
    <w:rPr>
      <w:rFonts w:ascii="Times New Roman" w:hAnsi="Times New Roman" w:eastAsia="Lucida Sans Unicode" w:cs="Times New Roman"/>
      <w:kern w:val="2"/>
      <w:sz w:val="22"/>
      <w:szCs w:val="24"/>
      <w:lang w:val="es-ES"/>
    </w:rPr>
  </w:style>
  <w:style w:type="paragraph" w:styleId="Footer3" w:customStyle="1">
    <w:name w:val="Footer3"/>
    <w:basedOn w:val="Normal"/>
    <w:qFormat/>
    <w:rsid w:val="00451c74"/>
    <w:pPr>
      <w:widowControl w:val="false"/>
      <w:suppressLineNumbers/>
      <w:tabs>
        <w:tab w:val="clear" w:pos="708"/>
        <w:tab w:val="center" w:pos="4818" w:leader="none"/>
        <w:tab w:val="right" w:pos="9637" w:leader="none"/>
      </w:tabs>
      <w:jc w:val="left"/>
    </w:pPr>
    <w:rPr>
      <w:rFonts w:ascii="Times New Roman" w:hAnsi="Times New Roman" w:eastAsia="Lucida Sans Unicode" w:cs="Times New Roman"/>
      <w:kern w:val="2"/>
      <w:sz w:val="22"/>
      <w:szCs w:val="24"/>
      <w:lang w:val="es-ES"/>
    </w:rPr>
  </w:style>
  <w:style w:type="paragraph" w:styleId="Textoindependiente32" w:customStyle="1">
    <w:name w:val="Texto independiente 32"/>
    <w:basedOn w:val="Normal"/>
    <w:qFormat/>
    <w:rsid w:val="0022085f"/>
    <w:pPr>
      <w:widowControl w:val="false"/>
      <w:tabs>
        <w:tab w:val="clear" w:pos="708"/>
        <w:tab w:val="left" w:pos="-720" w:leader="none"/>
      </w:tabs>
      <w:ind w:right="-22"/>
    </w:pPr>
    <w:rPr>
      <w:rFonts w:ascii="Verdana" w:hAnsi="Verdana" w:eastAsia="DejaVu Sans" w:cs="Verdana"/>
      <w:iCs/>
      <w:spacing w:val="-2"/>
      <w:lang w:val="es-ES_tradnl" w:eastAsia="en-US" w:bidi="hi-IN"/>
    </w:rPr>
  </w:style>
  <w:style w:type="paragraph" w:styleId="Sangra2detindependiente1" w:customStyle="1">
    <w:name w:val="Sangría 2 de t. independiente1"/>
    <w:basedOn w:val="Normal"/>
    <w:qFormat/>
    <w:rsid w:val="009b32e8"/>
    <w:pPr>
      <w:ind w:hanging="360"/>
    </w:pPr>
    <w:rPr>
      <w:rFonts w:ascii="Arial Rounded MT Bold" w:hAnsi="Arial Rounded MT Bold" w:cs="Arial Rounded MT Bold"/>
      <w:b/>
      <w:sz w:val="18"/>
      <w:lang w:val="es-ES_tradnl" w:eastAsia="zh-CN"/>
    </w:rPr>
  </w:style>
  <w:style w:type="paragraph" w:styleId="Contenidodelmarco" w:customStyle="1">
    <w:name w:val="Contenido del marco"/>
    <w:basedOn w:val="Normal"/>
    <w:qFormat/>
    <w:rsid w:val="00585227"/>
    <w:pPr>
      <w:widowControl w:val="false"/>
      <w:jc w:val="left"/>
    </w:pPr>
    <w:rPr>
      <w:rFonts w:ascii="Open Sans" w:hAnsi="Open Sans" w:eastAsia="DejaVu Sans" w:cs="DejaVu Sans"/>
      <w:sz w:val="22"/>
      <w:szCs w:val="24"/>
      <w:lang w:val="es-ES" w:eastAsia="zh-CN" w:bidi="hi-IN"/>
    </w:rPr>
  </w:style>
  <w:style w:type="paragraph" w:styleId="Prrafodelista2" w:customStyle="1">
    <w:name w:val="Párrafo de lista2"/>
    <w:basedOn w:val="Normal"/>
    <w:qFormat/>
    <w:rsid w:val="00585227"/>
    <w:pPr>
      <w:widowControl w:val="false"/>
      <w:ind w:left="100" w:right="117"/>
    </w:pPr>
    <w:rPr>
      <w:rFonts w:ascii="Open Sans" w:hAnsi="Open Sans" w:eastAsia="DejaVu Sans" w:cs="DejaVu Sans"/>
      <w:sz w:val="22"/>
      <w:szCs w:val="24"/>
      <w:lang w:val="es-ES" w:eastAsia="zh-CN" w:bidi="hi-IN"/>
    </w:rPr>
  </w:style>
  <w:style w:type="paragraph" w:styleId="TableParagraph" w:customStyle="1">
    <w:name w:val="Table Paragraph"/>
    <w:basedOn w:val="Normal"/>
    <w:qFormat/>
    <w:rsid w:val="006963cb"/>
    <w:pPr>
      <w:widowControl w:val="false"/>
      <w:jc w:val="left"/>
    </w:pPr>
    <w:rPr>
      <w:rFonts w:ascii="Arial MT" w:hAnsi="Arial MT" w:eastAsia="Arial MT" w:cs="Arial MT"/>
      <w:sz w:val="22"/>
      <w:szCs w:val="22"/>
      <w:lang w:eastAsia="en-US"/>
    </w:rPr>
  </w:style>
  <w:style w:type="paragraph" w:styleId="CommentText">
    <w:name w:val="annotation text"/>
    <w:basedOn w:val="Normal"/>
    <w:link w:val="TextocomentarioCar"/>
    <w:uiPriority w:val="99"/>
    <w:unhideWhenUsed/>
    <w:qFormat/>
    <w:rsid w:val="006963cb"/>
    <w:pPr>
      <w:widowControl w:val="false"/>
      <w:jc w:val="left"/>
    </w:pPr>
    <w:rPr>
      <w:rFonts w:ascii="Arial MT" w:hAnsi="Arial MT" w:eastAsia="Arial MT" w:cs="Arial MT"/>
      <w:sz w:val="20"/>
      <w:lang w:eastAsia="en-US"/>
    </w:rPr>
  </w:style>
  <w:style w:type="paragraph" w:styleId="annotationsubject">
    <w:name w:val="annotation subject"/>
    <w:basedOn w:val="CommentText"/>
    <w:next w:val="CommentText"/>
    <w:link w:val="AsuntodelcomentarioCar"/>
    <w:uiPriority w:val="99"/>
    <w:semiHidden/>
    <w:unhideWhenUsed/>
    <w:qFormat/>
    <w:rsid w:val="006963cb"/>
    <w:pPr/>
    <w:rPr>
      <w:b/>
      <w:bCs/>
    </w:rPr>
  </w:style>
  <w:style w:type="paragraph" w:styleId="Textbody" w:customStyle="1">
    <w:name w:val="Text body"/>
    <w:basedOn w:val="Standard"/>
    <w:qFormat/>
    <w:rsid w:val="00e671b7"/>
    <w:pPr>
      <w:widowControl w:val="false"/>
      <w:spacing w:before="0" w:after="120"/>
    </w:pPr>
    <w:rPr>
      <w:rFonts w:ascii="Open Sans" w:hAnsi="Open Sans" w:eastAsia="DejaVu Sans" w:cs="DejaVu Sans"/>
      <w:sz w:val="22"/>
    </w:rPr>
  </w:style>
  <w:style w:type="paragraph" w:styleId="Contingutdelataula" w:customStyle="1">
    <w:name w:val="Contingut de la taula"/>
    <w:basedOn w:val="Standard"/>
    <w:qFormat/>
    <w:rsid w:val="00e671b7"/>
    <w:pPr>
      <w:widowControl w:val="false"/>
      <w:suppressLineNumbers/>
    </w:pPr>
    <w:rPr>
      <w:rFonts w:ascii="Open Sans" w:hAnsi="Open Sans" w:eastAsia="DejaVu Sans" w:cs="DejaVu Sans"/>
      <w:sz w:val="22"/>
    </w:rPr>
  </w:style>
  <w:style w:type="paragraph" w:styleId="Tablanormal1" w:customStyle="1">
    <w:name w:val="Tabla normal1"/>
    <w:qFormat/>
    <w:rsid w:val="00d85bea"/>
    <w:pPr>
      <w:widowControl w:val="false"/>
      <w:suppressAutoHyphens w:val="true"/>
      <w:bidi w:val="0"/>
      <w:spacing w:before="0" w:after="0"/>
      <w:jc w:val="left"/>
    </w:pPr>
    <w:rPr>
      <w:rFonts w:ascii="Calibri" w:hAnsi="Calibri" w:eastAsia="Cambria Math" w:cs="Times New Roman"/>
      <w:color w:val="auto"/>
      <w:kern w:val="0"/>
      <w:sz w:val="22"/>
      <w:szCs w:val="22"/>
      <w:lang w:val="en-US" w:eastAsia="en-US" w:bidi="ar-SA"/>
    </w:rPr>
  </w:style>
  <w:style w:type="paragraph" w:styleId="Prrafodelista3" w:customStyle="1">
    <w:name w:val="Párrafo de lista3"/>
    <w:basedOn w:val="Normal"/>
    <w:qFormat/>
    <w:rsid w:val="00d85bea"/>
    <w:pPr>
      <w:widowControl w:val="false"/>
      <w:ind w:hanging="426" w:left="2566"/>
      <w:jc w:val="left"/>
    </w:pPr>
    <w:rPr>
      <w:rFonts w:ascii="Open Sans" w:hAnsi="Open Sans" w:eastAsia="DejaVu Sans" w:cs="DejaVu Sans"/>
      <w:sz w:val="22"/>
      <w:szCs w:val="24"/>
      <w:lang w:val="es-ES" w:eastAsia="zh-CN" w:bidi="hi-IN"/>
    </w:rPr>
  </w:style>
  <w:style w:type="paragraph" w:styleId="Lneahorizontaluser" w:customStyle="1">
    <w:name w:val="Línea horizontal (user)"/>
    <w:basedOn w:val="Normal"/>
    <w:next w:val="BodyText"/>
    <w:qFormat/>
    <w:rsid w:val="00a05738"/>
    <w:pPr>
      <w:widowControl w:val="false"/>
      <w:pBdr>
        <w:bottom w:val="double" w:sz="2" w:space="0" w:color="808080"/>
      </w:pBdr>
      <w:spacing w:before="0" w:after="283"/>
      <w:jc w:val="left"/>
    </w:pPr>
    <w:rPr>
      <w:rFonts w:ascii="Open Sans" w:hAnsi="Open Sans" w:eastAsia="DejaVu Sans" w:cs="DejaVu Sans"/>
      <w:sz w:val="12"/>
      <w:szCs w:val="24"/>
      <w:lang w:val="es-ES" w:eastAsia="zh-CN" w:bidi="hi-IN"/>
    </w:rPr>
  </w:style>
  <w:style w:type="paragraph" w:styleId="Contenidodelatablauser" w:customStyle="1">
    <w:name w:val="Contenido de la tabla (user)"/>
    <w:basedOn w:val="BodyText"/>
    <w:qFormat/>
    <w:rsid w:val="00424fdb"/>
    <w:pPr>
      <w:widowControl w:val="false"/>
      <w:spacing w:before="0" w:after="0"/>
      <w:jc w:val="left"/>
    </w:pPr>
    <w:rPr>
      <w:rFonts w:ascii="Open Sans" w:hAnsi="Open Sans" w:eastAsia="DejaVu Sans" w:cs="DejaVu Sans"/>
      <w:sz w:val="20"/>
      <w:szCs w:val="24"/>
      <w:lang w:eastAsia="zh-CN" w:bidi="hi-IN"/>
    </w:rPr>
  </w:style>
  <w:style w:type="paragraph" w:styleId="Ttulodelatablauser" w:customStyle="1">
    <w:name w:val="Título de la tabla (user)"/>
    <w:basedOn w:val="Contenidodelatablauser"/>
    <w:qFormat/>
    <w:rsid w:val="00a05738"/>
    <w:pPr>
      <w:suppressLineNumbers/>
      <w:jc w:val="center"/>
    </w:pPr>
    <w:rPr>
      <w:b/>
      <w:bCs/>
    </w:rPr>
  </w:style>
  <w:style w:type="paragraph" w:styleId="Prrafodelista4" w:customStyle="1">
    <w:name w:val="Párrafo de lista4"/>
    <w:basedOn w:val="Normal"/>
    <w:qFormat/>
    <w:rsid w:val="00231034"/>
    <w:pPr>
      <w:widowControl w:val="false"/>
      <w:spacing w:before="0" w:after="160"/>
      <w:ind w:left="720"/>
      <w:contextualSpacing/>
      <w:jc w:val="left"/>
    </w:pPr>
    <w:rPr>
      <w:rFonts w:ascii="Open Sans" w:hAnsi="Open Sans" w:eastAsia="DejaVu Sans" w:cs="DejaVu Sans"/>
      <w:sz w:val="20"/>
      <w:szCs w:val="24"/>
      <w:lang w:val="es-ES" w:eastAsia="zh-CN" w:bidi="hi-IN"/>
    </w:rPr>
  </w:style>
  <w:style w:type="paragraph" w:styleId="Prrafodelista5" w:customStyle="1">
    <w:name w:val="Párrafo de lista5"/>
    <w:basedOn w:val="Normal"/>
    <w:qFormat/>
    <w:rsid w:val="00bc785f"/>
    <w:pPr>
      <w:widowControl w:val="false"/>
      <w:spacing w:before="162" w:after="0"/>
      <w:ind w:left="102" w:right="111"/>
    </w:pPr>
    <w:rPr>
      <w:rFonts w:ascii="Open Sans" w:hAnsi="Open Sans" w:eastAsia="DejaVu Sans" w:cs="DejaVu Sans"/>
      <w:sz w:val="20"/>
      <w:szCs w:val="24"/>
      <w:lang w:val="es-ES" w:eastAsia="zh-CN" w:bidi="hi-IN"/>
    </w:rPr>
  </w:style>
  <w:style w:type="paragraph" w:styleId="Contenidodelmarcouser" w:customStyle="1">
    <w:name w:val="Contenido del marco (user)"/>
    <w:basedOn w:val="Normal"/>
    <w:qFormat/>
    <w:rsid w:val="00bd5b9d"/>
    <w:pPr>
      <w:widowControl w:val="false"/>
      <w:jc w:val="left"/>
    </w:pPr>
    <w:rPr>
      <w:rFonts w:ascii="Open Sans" w:hAnsi="Open Sans" w:eastAsia="DejaVu Sans" w:cs="DejaVu Sans"/>
      <w:sz w:val="22"/>
      <w:szCs w:val="24"/>
      <w:lang w:val="es-ES" w:eastAsia="zh-CN" w:bidi="hi-IN"/>
    </w:rPr>
  </w:style>
  <w:style w:type="paragraph" w:styleId="Prrafodelista6" w:customStyle="1">
    <w:name w:val="Párrafo de lista6"/>
    <w:basedOn w:val="Normal"/>
    <w:qFormat/>
    <w:rsid w:val="001d15ac"/>
    <w:pPr>
      <w:widowControl w:val="false"/>
      <w:spacing w:before="0" w:after="160"/>
      <w:ind w:left="720"/>
      <w:contextualSpacing/>
      <w:jc w:val="left"/>
    </w:pPr>
    <w:rPr>
      <w:rFonts w:ascii="Open Sans" w:hAnsi="Open Sans" w:eastAsia="DejaVu Sans" w:cs="DejaVu Sans"/>
      <w:sz w:val="20"/>
      <w:szCs w:val="24"/>
      <w:lang w:eastAsia="zh-CN" w:bidi="hi-IN"/>
    </w:rPr>
  </w:style>
  <w:style w:type="paragraph" w:styleId="Prrafodelista7" w:customStyle="1">
    <w:name w:val="Párrafo de lista7"/>
    <w:basedOn w:val="Normal"/>
    <w:qFormat/>
    <w:rsid w:val="00824b4f"/>
    <w:pPr>
      <w:widowControl w:val="false"/>
      <w:ind w:hanging="360" w:left="4" w:right="152"/>
    </w:pPr>
    <w:rPr>
      <w:rFonts w:ascii="Arial MT" w:hAnsi="Arial MT" w:eastAsia="Arial MT" w:cs="Arial MT"/>
      <w:sz w:val="20"/>
      <w:szCs w:val="24"/>
      <w:lang w:eastAsia="en-US"/>
    </w:rPr>
  </w:style>
  <w:style w:type="paragraph" w:styleId="normal1">
    <w:name w:val="normal1"/>
    <w:qFormat/>
    <w:pPr>
      <w:widowControl/>
      <w:bidi w:val="0"/>
      <w:spacing w:lineRule="auto" w:line="259" w:before="0" w:after="160"/>
      <w:jc w:val="left"/>
    </w:pPr>
    <w:rPr>
      <w:rFonts w:ascii="Arial Narrow" w:hAnsi="Arial Narrow" w:eastAsia="Calibri" w:cs="" w:cstheme="minorBidi" w:eastAsiaTheme="minorHAnsi"/>
      <w:color w:val="auto"/>
      <w:kern w:val="0"/>
      <w:sz w:val="24"/>
      <w:szCs w:val="22"/>
      <w:lang w:val="es-ES" w:eastAsia="en-US" w:bidi="ar-SA"/>
    </w:rPr>
  </w:style>
  <w:style w:type="numbering" w:styleId="Ningunalista" w:customStyle="1">
    <w:name w:val="Ninguna lista"/>
    <w:uiPriority w:val="99"/>
    <w:semiHidden/>
    <w:unhideWhenUsed/>
    <w:qFormat/>
  </w:style>
  <w:style w:type="numbering" w:styleId="Ningunalistauser" w:customStyle="1">
    <w:name w:val="Ninguna lista (user)"/>
    <w:uiPriority w:val="99"/>
    <w:semiHidden/>
    <w:unhideWhenUsed/>
    <w:qFormat/>
  </w:style>
  <w:style w:type="numbering" w:styleId="Sinlista1" w:customStyle="1">
    <w:name w:val="Sin lista1"/>
    <w:uiPriority w:val="99"/>
    <w:semiHidden/>
    <w:unhideWhenUsed/>
    <w:qFormat/>
    <w:rsid w:val="003c48c4"/>
  </w:style>
  <w:style w:type="numbering" w:styleId="Sinlista11" w:customStyle="1">
    <w:name w:val="Sin lista11"/>
    <w:uiPriority w:val="99"/>
    <w:semiHidden/>
    <w:unhideWhenUsed/>
    <w:qFormat/>
    <w:rsid w:val="00451c74"/>
  </w:style>
  <w:style w:type="numbering" w:styleId="WWOutlineListStyle6" w:customStyle="1">
    <w:name w:val="WW_OutlineListStyle_6"/>
    <w:qFormat/>
    <w:rsid w:val="00886bff"/>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112bc5"/>
    <w:rPr>
      <w:lang w:eastAsia="zh-CN" w:bidi="hi-IN"/>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nhideWhenUsed/>
    <w:qFormat/>
    <w:rsid w:val="006963cb"/>
    <w:rPr>
      <w:rFonts w:asciiTheme="minorHAnsi" w:hAnsiTheme="minorHAnsi"/>
      <w:lang w:val="en-US"/>
      <w:sz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tib.es/" TargetMode="External"/><Relationship Id="rId3" Type="http://schemas.openxmlformats.org/officeDocument/2006/relationships/hyperlink" Target="http://www.atib.es/" TargetMode="External"/><Relationship Id="rId4" Type="http://schemas.openxmlformats.org/officeDocument/2006/relationships/hyperlink" Target="http://www.atib.es/" TargetMode="External"/><Relationship Id="rId5" Type="http://schemas.openxmlformats.org/officeDocument/2006/relationships/hyperlink" Target="http://www.atib.es/"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831A4-B919-44A1-9C3A-00AE6F89C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Application>LibreOffice/25.2.3.1$Windows_X86_64 LibreOffice_project/d8d1af5f77df955194e52baabe19324532ac8e8b</Application>
  <AppVersion>15.0000</AppVersion>
  <Pages>19</Pages>
  <Words>5959</Words>
  <Characters>32948</Characters>
  <CharactersWithSpaces>38546</CharactersWithSpaces>
  <Paragraphs>606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2025-07-21T09:00:00Z</dcterms:created>
  <dc:creator>Maria Frontera</dc:creator>
  <dc:description/>
  <dc:language>es-ES</dc:language>
  <cp:lastModifiedBy/>
  <cp:lastPrinted>2022-02-17T10:23:00Z</cp:lastPrinted>
  <dcterms:modified xsi:type="dcterms:W3CDTF">2025-07-28T13:34:07Z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