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B8" w:rsidRPr="003B1D38" w:rsidRDefault="001460B8">
      <w:pPr>
        <w:tabs>
          <w:tab w:val="center" w:pos="4680"/>
        </w:tabs>
        <w:ind w:right="112"/>
        <w:rPr>
          <w:noProof/>
          <w:spacing w:val="-3"/>
          <w:sz w:val="22"/>
          <w:szCs w:val="22"/>
        </w:rPr>
      </w:pPr>
    </w:p>
    <w:p w:rsidR="001460B8" w:rsidRPr="003B1D38" w:rsidRDefault="00590519">
      <w:pPr>
        <w:tabs>
          <w:tab w:val="center" w:pos="4680"/>
        </w:tabs>
        <w:ind w:right="112"/>
        <w:jc w:val="center"/>
        <w:rPr>
          <w:noProof/>
          <w:spacing w:val="-3"/>
          <w:sz w:val="22"/>
          <w:szCs w:val="22"/>
        </w:rPr>
      </w:pPr>
      <w:r w:rsidRPr="003B1D38">
        <w:rPr>
          <w:noProof/>
          <w:spacing w:val="-3"/>
          <w:sz w:val="22"/>
          <w:szCs w:val="22"/>
        </w:rPr>
        <w:t>ACTA DE LA SESSIÓ ORDINÀRIA</w:t>
      </w:r>
      <w:r w:rsidRPr="003B1D38">
        <w:rPr>
          <w:noProof/>
        </w:rPr>
        <w:fldChar w:fldCharType="begin"/>
      </w:r>
      <w:r w:rsidRPr="003B1D38">
        <w:rPr>
          <w:noProof/>
          <w:spacing w:val="-3"/>
          <w:sz w:val="22"/>
          <w:szCs w:val="22"/>
        </w:rPr>
        <w:instrText>PRIVATE</w:instrText>
      </w:r>
      <w:r w:rsidRPr="003B1D38">
        <w:rPr>
          <w:noProof/>
          <w:spacing w:val="-3"/>
          <w:sz w:val="22"/>
          <w:szCs w:val="22"/>
        </w:rPr>
        <w:fldChar w:fldCharType="end"/>
      </w:r>
    </w:p>
    <w:p w:rsidR="001460B8" w:rsidRPr="003B1D38" w:rsidRDefault="00590519">
      <w:pPr>
        <w:tabs>
          <w:tab w:val="center" w:pos="4680"/>
        </w:tabs>
        <w:ind w:right="112"/>
        <w:jc w:val="center"/>
        <w:rPr>
          <w:noProof/>
          <w:spacing w:val="-3"/>
          <w:sz w:val="22"/>
          <w:szCs w:val="22"/>
        </w:rPr>
      </w:pPr>
      <w:r w:rsidRPr="003B1D38">
        <w:rPr>
          <w:noProof/>
          <w:spacing w:val="-3"/>
          <w:sz w:val="22"/>
          <w:szCs w:val="22"/>
        </w:rPr>
        <w:t>CELEBRADA PEL PLE DE L'AJUNTAMENT</w:t>
      </w:r>
    </w:p>
    <w:p w:rsidR="001460B8" w:rsidRPr="003B1D38" w:rsidRDefault="00590519">
      <w:pPr>
        <w:tabs>
          <w:tab w:val="center" w:pos="4680"/>
        </w:tabs>
        <w:ind w:right="112"/>
        <w:jc w:val="center"/>
        <w:rPr>
          <w:noProof/>
          <w:spacing w:val="-3"/>
          <w:sz w:val="22"/>
          <w:szCs w:val="22"/>
        </w:rPr>
      </w:pPr>
      <w:r w:rsidRPr="003B1D38">
        <w:rPr>
          <w:noProof/>
          <w:spacing w:val="-3"/>
          <w:sz w:val="22"/>
          <w:szCs w:val="22"/>
        </w:rPr>
        <w:t xml:space="preserve">EL DIA </w:t>
      </w:r>
      <w:r w:rsidR="003A5456" w:rsidRPr="003B1D38">
        <w:rPr>
          <w:noProof/>
          <w:spacing w:val="-3"/>
          <w:sz w:val="22"/>
          <w:szCs w:val="22"/>
        </w:rPr>
        <w:t xml:space="preserve">27 D’ABRIL </w:t>
      </w:r>
      <w:r w:rsidRPr="003B1D38">
        <w:rPr>
          <w:noProof/>
          <w:spacing w:val="-3"/>
          <w:sz w:val="22"/>
          <w:szCs w:val="22"/>
        </w:rPr>
        <w:t>DE 2023</w:t>
      </w:r>
    </w:p>
    <w:p w:rsidR="001460B8" w:rsidRPr="003B1D38" w:rsidRDefault="001460B8">
      <w:pPr>
        <w:tabs>
          <w:tab w:val="center" w:pos="4680"/>
        </w:tabs>
        <w:ind w:right="112"/>
        <w:jc w:val="center"/>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590519">
      <w:pPr>
        <w:tabs>
          <w:tab w:val="center" w:pos="4680"/>
        </w:tabs>
        <w:ind w:right="112"/>
        <w:rPr>
          <w:noProof/>
          <w:spacing w:val="-3"/>
          <w:sz w:val="22"/>
          <w:szCs w:val="22"/>
        </w:rPr>
      </w:pPr>
      <w:r w:rsidRPr="003B1D38">
        <w:rPr>
          <w:noProof/>
          <w:spacing w:val="-3"/>
          <w:sz w:val="22"/>
          <w:szCs w:val="22"/>
        </w:rPr>
        <w:tab/>
      </w:r>
      <w:r w:rsidRPr="003B1D38">
        <w:rPr>
          <w:noProof/>
          <w:spacing w:val="-3"/>
          <w:sz w:val="22"/>
          <w:szCs w:val="22"/>
        </w:rPr>
        <w:tab/>
      </w:r>
    </w:p>
    <w:p w:rsidR="001460B8" w:rsidRPr="003B1D38" w:rsidRDefault="00590519">
      <w:pPr>
        <w:tabs>
          <w:tab w:val="left" w:pos="-720"/>
        </w:tabs>
        <w:ind w:right="112"/>
        <w:outlineLvl w:val="0"/>
        <w:rPr>
          <w:noProof/>
          <w:spacing w:val="-3"/>
          <w:sz w:val="22"/>
          <w:szCs w:val="22"/>
          <w:u w:val="single"/>
        </w:rPr>
      </w:pPr>
      <w:r w:rsidRPr="003B1D38">
        <w:rPr>
          <w:noProof/>
          <w:spacing w:val="-3"/>
          <w:sz w:val="22"/>
          <w:szCs w:val="22"/>
          <w:u w:val="single"/>
        </w:rPr>
        <w:t>Membres assistents:</w:t>
      </w: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pacing w:val="-3"/>
          <w:sz w:val="22"/>
          <w:szCs w:val="22"/>
        </w:rPr>
      </w:pPr>
      <w:r w:rsidRPr="003B1D38">
        <w:rPr>
          <w:noProof/>
          <w:spacing w:val="-3"/>
          <w:sz w:val="22"/>
          <w:szCs w:val="22"/>
        </w:rPr>
        <w:t xml:space="preserve">Maria Ramon Salas </w:t>
      </w:r>
    </w:p>
    <w:p w:rsidR="001460B8" w:rsidRPr="003B1D38" w:rsidRDefault="00590519">
      <w:pPr>
        <w:tabs>
          <w:tab w:val="left" w:pos="-720"/>
        </w:tabs>
        <w:ind w:right="112"/>
        <w:rPr>
          <w:noProof/>
          <w:spacing w:val="-3"/>
          <w:sz w:val="22"/>
          <w:szCs w:val="22"/>
        </w:rPr>
      </w:pPr>
      <w:r w:rsidRPr="003B1D38">
        <w:rPr>
          <w:noProof/>
          <w:spacing w:val="-3"/>
          <w:sz w:val="22"/>
          <w:szCs w:val="22"/>
        </w:rPr>
        <w:t>Maria Sureda Matamalas</w:t>
      </w:r>
      <w:r w:rsidRPr="003B1D38">
        <w:rPr>
          <w:noProof/>
          <w:spacing w:val="-3"/>
          <w:sz w:val="22"/>
          <w:szCs w:val="22"/>
        </w:rPr>
        <w:tab/>
      </w:r>
    </w:p>
    <w:p w:rsidR="001460B8" w:rsidRPr="003B1D38" w:rsidRDefault="00590519">
      <w:pPr>
        <w:tabs>
          <w:tab w:val="left" w:pos="-720"/>
        </w:tabs>
        <w:ind w:right="112"/>
        <w:rPr>
          <w:noProof/>
          <w:spacing w:val="-3"/>
          <w:sz w:val="22"/>
          <w:szCs w:val="22"/>
        </w:rPr>
      </w:pPr>
      <w:r w:rsidRPr="003B1D38">
        <w:rPr>
          <w:noProof/>
          <w:spacing w:val="-3"/>
          <w:sz w:val="22"/>
          <w:szCs w:val="22"/>
        </w:rPr>
        <w:t xml:space="preserve">Josep Pol i Font </w:t>
      </w:r>
    </w:p>
    <w:p w:rsidR="001460B8" w:rsidRPr="003B1D38" w:rsidRDefault="00590519">
      <w:pPr>
        <w:tabs>
          <w:tab w:val="left" w:pos="-720"/>
        </w:tabs>
        <w:ind w:right="112"/>
        <w:rPr>
          <w:noProof/>
          <w:spacing w:val="-3"/>
          <w:sz w:val="22"/>
          <w:szCs w:val="22"/>
        </w:rPr>
      </w:pPr>
      <w:r w:rsidRPr="003B1D38">
        <w:rPr>
          <w:noProof/>
          <w:spacing w:val="-3"/>
          <w:sz w:val="22"/>
          <w:szCs w:val="22"/>
        </w:rPr>
        <w:t>Maria Antònia Castell Polo</w:t>
      </w:r>
    </w:p>
    <w:p w:rsidR="001460B8" w:rsidRPr="003B1D38" w:rsidRDefault="00590519">
      <w:pPr>
        <w:tabs>
          <w:tab w:val="left" w:pos="-720"/>
        </w:tabs>
        <w:ind w:right="112"/>
        <w:rPr>
          <w:noProof/>
          <w:spacing w:val="-3"/>
          <w:sz w:val="22"/>
          <w:szCs w:val="22"/>
        </w:rPr>
      </w:pPr>
      <w:r w:rsidRPr="003B1D38">
        <w:rPr>
          <w:noProof/>
          <w:spacing w:val="-3"/>
          <w:sz w:val="22"/>
          <w:szCs w:val="22"/>
        </w:rPr>
        <w:t xml:space="preserve">Joan Ferra Terrassa </w:t>
      </w:r>
    </w:p>
    <w:p w:rsidR="001460B8" w:rsidRPr="003B1D38" w:rsidRDefault="00590519">
      <w:pPr>
        <w:tabs>
          <w:tab w:val="left" w:pos="-720"/>
        </w:tabs>
        <w:ind w:right="112"/>
        <w:rPr>
          <w:noProof/>
          <w:spacing w:val="-3"/>
          <w:sz w:val="22"/>
          <w:szCs w:val="22"/>
        </w:rPr>
      </w:pPr>
      <w:r w:rsidRPr="003B1D38">
        <w:rPr>
          <w:noProof/>
          <w:spacing w:val="-3"/>
          <w:sz w:val="22"/>
          <w:szCs w:val="22"/>
        </w:rPr>
        <w:t>Antoni Bordoy Fernández</w:t>
      </w:r>
    </w:p>
    <w:p w:rsidR="001460B8" w:rsidRPr="003B1D38" w:rsidRDefault="00590519">
      <w:pPr>
        <w:tabs>
          <w:tab w:val="left" w:pos="-720"/>
        </w:tabs>
        <w:ind w:right="112"/>
        <w:rPr>
          <w:noProof/>
          <w:spacing w:val="-3"/>
          <w:sz w:val="22"/>
          <w:szCs w:val="22"/>
        </w:rPr>
      </w:pPr>
      <w:r w:rsidRPr="003B1D38">
        <w:rPr>
          <w:noProof/>
          <w:spacing w:val="-3"/>
          <w:sz w:val="22"/>
          <w:szCs w:val="22"/>
        </w:rPr>
        <w:t xml:space="preserve">Maria Romero Matas </w:t>
      </w:r>
    </w:p>
    <w:p w:rsidR="00142D7C" w:rsidRPr="003B1D38" w:rsidRDefault="00142D7C" w:rsidP="00142D7C">
      <w:pPr>
        <w:tabs>
          <w:tab w:val="left" w:pos="-720"/>
        </w:tabs>
        <w:ind w:right="112"/>
        <w:rPr>
          <w:noProof/>
          <w:spacing w:val="-3"/>
          <w:sz w:val="22"/>
          <w:szCs w:val="22"/>
        </w:rPr>
      </w:pPr>
      <w:r w:rsidRPr="003B1D38">
        <w:rPr>
          <w:noProof/>
          <w:spacing w:val="-3"/>
          <w:sz w:val="22"/>
          <w:szCs w:val="22"/>
        </w:rPr>
        <w:t>Juan José Garrofé Marimon</w:t>
      </w:r>
    </w:p>
    <w:p w:rsidR="00142D7C" w:rsidRPr="003B1D38" w:rsidRDefault="00142D7C" w:rsidP="00142D7C">
      <w:pPr>
        <w:tabs>
          <w:tab w:val="left" w:pos="-720"/>
        </w:tabs>
        <w:ind w:right="112"/>
        <w:rPr>
          <w:noProof/>
          <w:spacing w:val="-3"/>
          <w:sz w:val="22"/>
          <w:szCs w:val="22"/>
        </w:rPr>
      </w:pPr>
      <w:r w:rsidRPr="003B1D38">
        <w:rPr>
          <w:noProof/>
          <w:spacing w:val="-3"/>
          <w:sz w:val="22"/>
          <w:szCs w:val="22"/>
        </w:rPr>
        <w:t xml:space="preserve">Marta Neus Lopez Cortes </w:t>
      </w:r>
    </w:p>
    <w:p w:rsidR="001460B8" w:rsidRDefault="00142D7C">
      <w:pPr>
        <w:tabs>
          <w:tab w:val="left" w:pos="-720"/>
        </w:tabs>
        <w:ind w:right="112"/>
        <w:rPr>
          <w:noProof/>
          <w:spacing w:val="-3"/>
          <w:sz w:val="22"/>
          <w:szCs w:val="22"/>
        </w:rPr>
      </w:pPr>
      <w:r w:rsidRPr="003B1D38">
        <w:rPr>
          <w:noProof/>
          <w:spacing w:val="-3"/>
          <w:sz w:val="22"/>
          <w:szCs w:val="22"/>
        </w:rPr>
        <w:t>Rafel Mir Canyelles</w:t>
      </w:r>
    </w:p>
    <w:p w:rsidR="002942E1" w:rsidRPr="003B1D38" w:rsidRDefault="002942E1" w:rsidP="002942E1">
      <w:pPr>
        <w:tabs>
          <w:tab w:val="left" w:pos="-720"/>
        </w:tabs>
        <w:ind w:right="112"/>
        <w:rPr>
          <w:noProof/>
          <w:spacing w:val="-3"/>
          <w:sz w:val="22"/>
          <w:szCs w:val="22"/>
        </w:rPr>
      </w:pPr>
      <w:r w:rsidRPr="003B1D38">
        <w:rPr>
          <w:noProof/>
          <w:spacing w:val="-3"/>
          <w:sz w:val="22"/>
          <w:szCs w:val="22"/>
        </w:rPr>
        <w:t xml:space="preserve">Miguel Fernàndez de Heredia Cañellas </w:t>
      </w:r>
    </w:p>
    <w:p w:rsidR="002942E1" w:rsidRPr="003B1D38" w:rsidRDefault="002942E1">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pacing w:val="-3"/>
          <w:sz w:val="22"/>
          <w:szCs w:val="22"/>
          <w:u w:val="single"/>
        </w:rPr>
      </w:pPr>
      <w:r w:rsidRPr="003B1D38">
        <w:rPr>
          <w:noProof/>
          <w:spacing w:val="-3"/>
          <w:sz w:val="22"/>
          <w:szCs w:val="22"/>
          <w:u w:val="single"/>
        </w:rPr>
        <w:t>Membres que excusen la seva assistència</w:t>
      </w:r>
    </w:p>
    <w:p w:rsidR="001460B8" w:rsidRPr="003B1D38" w:rsidRDefault="001460B8">
      <w:pPr>
        <w:tabs>
          <w:tab w:val="left" w:pos="-720"/>
        </w:tabs>
        <w:ind w:right="112"/>
        <w:rPr>
          <w:noProof/>
          <w:spacing w:val="-3"/>
          <w:sz w:val="22"/>
          <w:szCs w:val="22"/>
          <w:u w:val="single"/>
        </w:rPr>
      </w:pPr>
    </w:p>
    <w:p w:rsidR="001460B8" w:rsidRDefault="00590519">
      <w:pPr>
        <w:tabs>
          <w:tab w:val="left" w:pos="-720"/>
        </w:tabs>
        <w:ind w:right="112"/>
        <w:rPr>
          <w:noProof/>
          <w:spacing w:val="-3"/>
          <w:sz w:val="22"/>
          <w:szCs w:val="22"/>
        </w:rPr>
      </w:pPr>
      <w:r w:rsidRPr="003B1D38">
        <w:rPr>
          <w:noProof/>
          <w:spacing w:val="-3"/>
          <w:sz w:val="22"/>
          <w:szCs w:val="22"/>
        </w:rPr>
        <w:t xml:space="preserve">Antoni Asensio Campoy </w:t>
      </w:r>
    </w:p>
    <w:p w:rsidR="002942E1" w:rsidRPr="003B1D38" w:rsidRDefault="002942E1" w:rsidP="002942E1">
      <w:pPr>
        <w:tabs>
          <w:tab w:val="left" w:pos="-720"/>
        </w:tabs>
        <w:ind w:right="112"/>
        <w:rPr>
          <w:noProof/>
          <w:spacing w:val="-3"/>
          <w:sz w:val="22"/>
          <w:szCs w:val="22"/>
        </w:rPr>
      </w:pPr>
      <w:r w:rsidRPr="003B1D38">
        <w:rPr>
          <w:noProof/>
          <w:spacing w:val="-3"/>
          <w:sz w:val="22"/>
          <w:szCs w:val="22"/>
        </w:rPr>
        <w:t>Carlos Quesada Casas</w:t>
      </w:r>
    </w:p>
    <w:p w:rsidR="002942E1" w:rsidRPr="003B1D38" w:rsidRDefault="002942E1">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pacing w:val="-3"/>
          <w:sz w:val="22"/>
          <w:szCs w:val="22"/>
        </w:rPr>
      </w:pPr>
      <w:r w:rsidRPr="003B1D38">
        <w:rPr>
          <w:noProof/>
          <w:spacing w:val="-3"/>
          <w:sz w:val="22"/>
          <w:szCs w:val="22"/>
        </w:rPr>
        <w:tab/>
        <w:t xml:space="preserve">A la Vila d'Esporles, Comunitat Autònoma de les Illes Balears, essent les </w:t>
      </w:r>
      <w:r w:rsidR="003A5456" w:rsidRPr="003B1D38">
        <w:rPr>
          <w:noProof/>
          <w:spacing w:val="-3"/>
          <w:sz w:val="22"/>
          <w:szCs w:val="22"/>
        </w:rPr>
        <w:t>devuit hores</w:t>
      </w:r>
      <w:r w:rsidRPr="003B1D38">
        <w:rPr>
          <w:noProof/>
          <w:spacing w:val="-3"/>
          <w:sz w:val="22"/>
          <w:szCs w:val="22"/>
        </w:rPr>
        <w:t xml:space="preserve"> de</w:t>
      </w:r>
      <w:r w:rsidR="003A5456" w:rsidRPr="003B1D38">
        <w:rPr>
          <w:noProof/>
          <w:spacing w:val="-3"/>
          <w:sz w:val="22"/>
          <w:szCs w:val="22"/>
        </w:rPr>
        <w:t>l</w:t>
      </w:r>
      <w:r w:rsidRPr="003B1D38">
        <w:rPr>
          <w:noProof/>
          <w:spacing w:val="-3"/>
          <w:sz w:val="22"/>
          <w:szCs w:val="22"/>
        </w:rPr>
        <w:t xml:space="preserve"> dia </w:t>
      </w:r>
      <w:r w:rsidR="003A5456" w:rsidRPr="003B1D38">
        <w:rPr>
          <w:noProof/>
          <w:spacing w:val="-3"/>
          <w:sz w:val="22"/>
          <w:szCs w:val="22"/>
        </w:rPr>
        <w:t xml:space="preserve">27 d’abril </w:t>
      </w:r>
      <w:r w:rsidRPr="003B1D38">
        <w:rPr>
          <w:noProof/>
          <w:spacing w:val="-3"/>
          <w:sz w:val="22"/>
          <w:szCs w:val="22"/>
        </w:rPr>
        <w:t>de 2023, es reuneix de forma presencial i telemàtica</w:t>
      </w:r>
      <w:r w:rsidRPr="003B1D38">
        <w:rPr>
          <w:noProof/>
          <w:sz w:val="22"/>
          <w:szCs w:val="22"/>
        </w:rPr>
        <w:t xml:space="preserve"> </w:t>
      </w:r>
      <w:r w:rsidRPr="003B1D38">
        <w:rPr>
          <w:noProof/>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pacing w:val="-3"/>
          <w:sz w:val="22"/>
          <w:szCs w:val="22"/>
        </w:rPr>
      </w:pPr>
      <w:r w:rsidRPr="003B1D38">
        <w:rPr>
          <w:b/>
          <w:bCs/>
          <w:noProof/>
          <w:spacing w:val="-3"/>
          <w:sz w:val="22"/>
          <w:szCs w:val="22"/>
        </w:rPr>
        <w:t>1.- ACTA ANTERIOR.-</w:t>
      </w:r>
      <w:r w:rsidRPr="003B1D38">
        <w:rPr>
          <w:noProof/>
          <w:spacing w:val="-3"/>
          <w:sz w:val="22"/>
          <w:szCs w:val="22"/>
        </w:rPr>
        <w:t xml:space="preserve"> La Sra. presidenta pregunta si qualque membre de la Corporació ha de fer qualque observació a l’acta de la sessió ordinària de dia </w:t>
      </w:r>
      <w:r w:rsidR="003A5456" w:rsidRPr="003B1D38">
        <w:rPr>
          <w:noProof/>
          <w:spacing w:val="-3"/>
          <w:sz w:val="22"/>
          <w:szCs w:val="22"/>
        </w:rPr>
        <w:t xml:space="preserve">30 de març </w:t>
      </w:r>
      <w:r w:rsidRPr="003B1D38">
        <w:rPr>
          <w:noProof/>
          <w:spacing w:val="-3"/>
          <w:sz w:val="22"/>
          <w:szCs w:val="22"/>
        </w:rPr>
        <w:t>de 2023.</w:t>
      </w: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z w:val="22"/>
          <w:szCs w:val="22"/>
        </w:rPr>
      </w:pPr>
      <w:r w:rsidRPr="003B1D38">
        <w:rPr>
          <w:noProof/>
          <w:spacing w:val="-3"/>
          <w:sz w:val="22"/>
          <w:szCs w:val="22"/>
        </w:rPr>
        <w:tab/>
      </w:r>
      <w:r w:rsidRPr="003B1D38">
        <w:rPr>
          <w:noProof/>
          <w:sz w:val="22"/>
          <w:szCs w:val="22"/>
        </w:rPr>
        <w:t>No es presenta cap observació, i sotmesa a votació es aprovada per unanimitat.</w:t>
      </w:r>
    </w:p>
    <w:p w:rsidR="001460B8" w:rsidRPr="003B1D38" w:rsidRDefault="001460B8">
      <w:pPr>
        <w:tabs>
          <w:tab w:val="left" w:pos="-720"/>
        </w:tabs>
        <w:ind w:right="112"/>
        <w:rPr>
          <w:noProof/>
          <w:sz w:val="22"/>
          <w:szCs w:val="22"/>
        </w:rPr>
      </w:pPr>
    </w:p>
    <w:p w:rsidR="00142D7C" w:rsidRPr="003B1D38" w:rsidRDefault="00142D7C" w:rsidP="00142D7C">
      <w:pPr>
        <w:rPr>
          <w:b/>
          <w:bCs/>
          <w:noProof/>
          <w:spacing w:val="-3"/>
          <w:sz w:val="22"/>
          <w:szCs w:val="22"/>
        </w:rPr>
      </w:pPr>
    </w:p>
    <w:p w:rsidR="00142D7C" w:rsidRPr="003B1D38" w:rsidRDefault="00142D7C" w:rsidP="00142D7C">
      <w:pPr>
        <w:rPr>
          <w:b/>
          <w:bCs/>
          <w:noProof/>
          <w:spacing w:val="-3"/>
          <w:sz w:val="22"/>
          <w:szCs w:val="22"/>
        </w:rPr>
      </w:pPr>
    </w:p>
    <w:p w:rsidR="004C5994" w:rsidRPr="003B1D38" w:rsidRDefault="004C5994" w:rsidP="002942E1">
      <w:pPr>
        <w:tabs>
          <w:tab w:val="left" w:pos="-720"/>
        </w:tabs>
        <w:ind w:right="112"/>
        <w:rPr>
          <w:b/>
          <w:bCs/>
          <w:noProof/>
          <w:sz w:val="22"/>
          <w:szCs w:val="22"/>
        </w:rPr>
      </w:pPr>
      <w:r w:rsidRPr="003B1D38">
        <w:rPr>
          <w:b/>
          <w:bCs/>
          <w:noProof/>
          <w:sz w:val="22"/>
          <w:szCs w:val="22"/>
          <w:shd w:val="clear" w:color="auto" w:fill="FFFFFF"/>
        </w:rPr>
        <w:t xml:space="preserve">2.- </w:t>
      </w:r>
      <w:bookmarkStart w:id="0" w:name="_Hlk130219556"/>
      <w:r w:rsidRPr="003B1D38">
        <w:rPr>
          <w:b/>
          <w:bCs/>
          <w:noProof/>
          <w:sz w:val="22"/>
          <w:szCs w:val="22"/>
          <w:shd w:val="clear" w:color="auto" w:fill="FFFFFF"/>
        </w:rPr>
        <w:t xml:space="preserve">EXPEDIENT 126/2023.- ACORDAR IMPOSAR AL CONTRACTISTA FCC MEDIO AMBIENTE, ADJUDICATARI DEL CONTRACTE DE SERVEIS DE RECOLLIDA I </w:t>
      </w:r>
      <w:r w:rsidRPr="003B1D38">
        <w:rPr>
          <w:b/>
          <w:bCs/>
          <w:noProof/>
          <w:sz w:val="22"/>
          <w:szCs w:val="22"/>
          <w:shd w:val="clear" w:color="auto" w:fill="FFFFFF"/>
        </w:rPr>
        <w:lastRenderedPageBreak/>
        <w:t>TRANSPORT DE FEMS UNA PENALITAT PEL COMPLIMENT DEFECTUÓS D'AQUEST</w:t>
      </w:r>
      <w:r w:rsidR="00142D7C" w:rsidRPr="003B1D38">
        <w:rPr>
          <w:b/>
          <w:bCs/>
          <w:noProof/>
          <w:sz w:val="22"/>
          <w:szCs w:val="22"/>
          <w:shd w:val="clear" w:color="auto" w:fill="FFFFFF"/>
        </w:rPr>
        <w:t xml:space="preserve">.- </w:t>
      </w:r>
      <w:r w:rsidR="00142D7C" w:rsidRPr="003B1D38">
        <w:rPr>
          <w:noProof/>
          <w:sz w:val="22"/>
          <w:szCs w:val="22"/>
          <w:shd w:val="clear" w:color="auto" w:fill="FFFFFF"/>
        </w:rPr>
        <w:t xml:space="preserve">La batlessa Maria Ramon Salas, dona lectura a la següent: </w:t>
      </w:r>
    </w:p>
    <w:p w:rsidR="004C5994" w:rsidRPr="003B1D38" w:rsidRDefault="004C5994" w:rsidP="004C5994">
      <w:pPr>
        <w:pStyle w:val="Normal0"/>
        <w:spacing w:after="120" w:line="360" w:lineRule="auto"/>
        <w:ind w:firstLine="709"/>
        <w:jc w:val="center"/>
        <w:rPr>
          <w:rFonts w:ascii="Arial" w:hAnsi="Arial" w:cs="Arial"/>
          <w:b/>
          <w:bCs/>
          <w:noProof/>
          <w:sz w:val="22"/>
          <w:szCs w:val="22"/>
          <w:lang w:val="ca-ES"/>
        </w:rPr>
      </w:pPr>
    </w:p>
    <w:p w:rsidR="004C5994" w:rsidRPr="003B1D38" w:rsidRDefault="004C5994" w:rsidP="004C5994">
      <w:pPr>
        <w:pStyle w:val="Normal0"/>
        <w:spacing w:after="120" w:line="360" w:lineRule="auto"/>
        <w:ind w:firstLine="709"/>
        <w:jc w:val="center"/>
        <w:rPr>
          <w:rFonts w:ascii="Arial" w:hAnsi="Arial" w:cs="Arial"/>
          <w:noProof/>
          <w:sz w:val="22"/>
          <w:szCs w:val="22"/>
          <w:lang w:val="ca-ES"/>
        </w:rPr>
      </w:pPr>
      <w:r w:rsidRPr="003B1D38">
        <w:rPr>
          <w:rFonts w:ascii="Arial" w:hAnsi="Arial" w:cs="Arial"/>
          <w:b/>
          <w:bCs/>
          <w:noProof/>
          <w:sz w:val="22"/>
          <w:szCs w:val="22"/>
          <w:lang w:val="ca-ES"/>
        </w:rPr>
        <w:t>PROPOSTA DE BATLIA</w:t>
      </w:r>
    </w:p>
    <w:p w:rsidR="004C5994" w:rsidRPr="003B1D38" w:rsidRDefault="004C5994" w:rsidP="004C5994">
      <w:pPr>
        <w:pStyle w:val="Normal0"/>
        <w:ind w:firstLine="709"/>
        <w:jc w:val="both"/>
        <w:rPr>
          <w:rFonts w:ascii="Arial" w:hAnsi="Arial" w:cs="Arial"/>
          <w:noProof/>
          <w:sz w:val="22"/>
          <w:szCs w:val="22"/>
          <w:lang w:val="ca-ES"/>
        </w:rPr>
      </w:pPr>
    </w:p>
    <w:p w:rsidR="004C5994" w:rsidRPr="003B1D38" w:rsidRDefault="004C5994" w:rsidP="004C5994">
      <w:pPr>
        <w:ind w:firstLine="696"/>
        <w:rPr>
          <w:noProof/>
          <w:sz w:val="22"/>
          <w:szCs w:val="22"/>
        </w:rPr>
      </w:pPr>
      <w:r w:rsidRPr="003B1D38">
        <w:rPr>
          <w:noProof/>
          <w:sz w:val="22"/>
          <w:szCs w:val="22"/>
        </w:rPr>
        <w:t>En relació amb l'expedient per imposició de penalitats per compliment defectuós del contracte de Servei de Recollida i Transport de Fems iniciat per Provisió d'Alcaldia de data 10/01/2023.</w:t>
      </w:r>
    </w:p>
    <w:p w:rsidR="004C5994" w:rsidRPr="003B1D38" w:rsidRDefault="004C5994" w:rsidP="004C5994">
      <w:pPr>
        <w:ind w:left="48" w:right="9" w:firstLine="672"/>
        <w:rPr>
          <w:noProof/>
          <w:sz w:val="22"/>
          <w:szCs w:val="22"/>
        </w:rPr>
      </w:pPr>
    </w:p>
    <w:p w:rsidR="004C5994" w:rsidRPr="003B1D38" w:rsidRDefault="004C5994" w:rsidP="004C5994">
      <w:pPr>
        <w:ind w:right="-25" w:firstLine="696"/>
        <w:rPr>
          <w:noProof/>
          <w:sz w:val="22"/>
          <w:szCs w:val="22"/>
        </w:rPr>
      </w:pPr>
      <w:r w:rsidRPr="003B1D38">
        <w:rPr>
          <w:noProof/>
          <w:sz w:val="22"/>
          <w:szCs w:val="22"/>
        </w:rPr>
        <w:t>A la vista dels següents antecedents:</w:t>
      </w:r>
    </w:p>
    <w:p w:rsidR="004C5994" w:rsidRPr="003B1D38" w:rsidRDefault="004C5994" w:rsidP="004C5994">
      <w:pPr>
        <w:ind w:right="-25"/>
        <w:rPr>
          <w:noProof/>
          <w:sz w:val="22"/>
          <w:szCs w:val="22"/>
        </w:rPr>
      </w:pPr>
    </w:p>
    <w:tbl>
      <w:tblPr>
        <w:tblW w:w="0" w:type="auto"/>
        <w:tblInd w:w="108" w:type="dxa"/>
        <w:tblLayout w:type="fixed"/>
        <w:tblLook w:val="0000" w:firstRow="0" w:lastRow="0" w:firstColumn="0" w:lastColumn="0" w:noHBand="0" w:noVBand="0"/>
      </w:tblPr>
      <w:tblGrid>
        <w:gridCol w:w="4674"/>
        <w:gridCol w:w="1614"/>
        <w:gridCol w:w="2352"/>
      </w:tblGrid>
      <w:tr w:rsidR="004C5994" w:rsidRPr="003B1D38" w:rsidTr="00152AB9">
        <w:trPr>
          <w:trHeight w:val="331"/>
        </w:trPr>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b/>
                <w:noProof/>
                <w:sz w:val="22"/>
                <w:szCs w:val="22"/>
              </w:rPr>
              <w:t>Document</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b/>
                <w:noProof/>
                <w:sz w:val="22"/>
                <w:szCs w:val="22"/>
              </w:rPr>
              <w:t>Data/Núm.</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b/>
                <w:noProof/>
                <w:sz w:val="22"/>
                <w:szCs w:val="22"/>
              </w:rPr>
              <w:t>Observacions</w:t>
            </w: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Informe del responsable del Contracte</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19/01/2023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Provisió d'Alcaldia</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10/01/2023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Informe de secretaria</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19/01/2023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Acord de Ple</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02/02/2023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Certificat de secretaria de les Al·legacions Presentades</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17/04/2023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r w:rsidR="004C5994" w:rsidRPr="003B1D38" w:rsidTr="00152AB9">
        <w:tc>
          <w:tcPr>
            <w:tcW w:w="467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ind w:right="-25"/>
              <w:rPr>
                <w:noProof/>
                <w:sz w:val="22"/>
                <w:szCs w:val="22"/>
              </w:rPr>
            </w:pPr>
            <w:r w:rsidRPr="003B1D38">
              <w:rPr>
                <w:noProof/>
                <w:sz w:val="22"/>
                <w:szCs w:val="22"/>
              </w:rPr>
              <w:t>Informe dels Serveis Tècnics sobre les Al·legacions Presentades</w:t>
            </w:r>
          </w:p>
        </w:tc>
        <w:tc>
          <w:tcPr>
            <w:tcW w:w="1614"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r w:rsidRPr="003B1D38">
              <w:rPr>
                <w:noProof/>
                <w:sz w:val="22"/>
                <w:szCs w:val="22"/>
              </w:rPr>
              <w:t>17/04/2023</w:t>
            </w:r>
          </w:p>
        </w:tc>
        <w:tc>
          <w:tcPr>
            <w:tcW w:w="2352" w:type="dxa"/>
            <w:tcBorders>
              <w:top w:val="single" w:sz="4" w:space="0" w:color="A6A6A6"/>
              <w:left w:val="single" w:sz="4" w:space="0" w:color="A6A6A6"/>
              <w:bottom w:val="single" w:sz="4" w:space="0" w:color="A6A6A6"/>
              <w:right w:val="single" w:sz="4" w:space="0" w:color="A6A6A6"/>
            </w:tcBorders>
            <w:shd w:val="clear" w:color="auto" w:fill="auto"/>
          </w:tcPr>
          <w:p w:rsidR="004C5994" w:rsidRPr="003B1D38" w:rsidRDefault="004C5994" w:rsidP="004C5994">
            <w:pPr>
              <w:snapToGrid w:val="0"/>
              <w:ind w:right="-25"/>
              <w:rPr>
                <w:noProof/>
                <w:sz w:val="22"/>
                <w:szCs w:val="22"/>
              </w:rPr>
            </w:pPr>
          </w:p>
        </w:tc>
      </w:tr>
    </w:tbl>
    <w:p w:rsidR="004C5994" w:rsidRPr="003B1D38" w:rsidRDefault="004C5994" w:rsidP="004C5994">
      <w:pPr>
        <w:pStyle w:val="Sangradetextonormal"/>
        <w:widowControl w:val="0"/>
        <w:spacing w:after="0"/>
        <w:rPr>
          <w:noProof/>
          <w:sz w:val="22"/>
          <w:szCs w:val="22"/>
        </w:rPr>
      </w:pPr>
    </w:p>
    <w:p w:rsidR="004C5994" w:rsidRPr="003B1D38" w:rsidRDefault="004C5994" w:rsidP="004C5994">
      <w:pPr>
        <w:pStyle w:val="Normal0"/>
        <w:widowControl w:val="0"/>
        <w:ind w:firstLine="709"/>
        <w:jc w:val="both"/>
        <w:rPr>
          <w:rFonts w:ascii="Arial" w:hAnsi="Arial" w:cs="Arial"/>
          <w:noProof/>
          <w:color w:val="000000"/>
          <w:sz w:val="22"/>
          <w:szCs w:val="22"/>
          <w:lang w:val="ca-ES"/>
        </w:rPr>
      </w:pPr>
    </w:p>
    <w:p w:rsidR="004C5994" w:rsidRPr="003B1D38" w:rsidRDefault="004C5994" w:rsidP="004C5994">
      <w:pPr>
        <w:pStyle w:val="Sangra2detindependiente2"/>
        <w:spacing w:line="240" w:lineRule="auto"/>
        <w:ind w:right="34" w:firstLine="0"/>
        <w:jc w:val="center"/>
        <w:rPr>
          <w:rFonts w:ascii="Arial" w:hAnsi="Arial" w:cs="Arial"/>
          <w:noProof/>
          <w:szCs w:val="22"/>
          <w:lang w:val="ca-ES"/>
        </w:rPr>
      </w:pPr>
      <w:r w:rsidRPr="003B1D38">
        <w:rPr>
          <w:rFonts w:ascii="Arial" w:hAnsi="Arial" w:cs="Arial"/>
          <w:noProof/>
          <w:color w:val="000000"/>
          <w:szCs w:val="22"/>
          <w:lang w:val="ca-ES"/>
        </w:rPr>
        <w:t>LEGISLACIÓ APLICABLE</w:t>
      </w:r>
    </w:p>
    <w:p w:rsidR="004C5994" w:rsidRPr="003B1D38" w:rsidRDefault="004C5994" w:rsidP="004C5994">
      <w:pPr>
        <w:pStyle w:val="Sangra2detindependiente2"/>
        <w:spacing w:line="240" w:lineRule="auto"/>
        <w:ind w:right="34"/>
        <w:rPr>
          <w:rFonts w:ascii="Arial" w:hAnsi="Arial" w:cs="Arial"/>
          <w:b w:val="0"/>
          <w:bCs w:val="0"/>
          <w:noProof/>
          <w:color w:val="000000"/>
          <w:szCs w:val="22"/>
          <w:lang w:val="ca-ES"/>
        </w:rPr>
      </w:pPr>
    </w:p>
    <w:p w:rsidR="004C5994" w:rsidRPr="003B1D38" w:rsidRDefault="004C5994" w:rsidP="004C5994">
      <w:pPr>
        <w:ind w:right="9" w:firstLine="720"/>
        <w:rPr>
          <w:noProof/>
          <w:sz w:val="22"/>
          <w:szCs w:val="22"/>
        </w:rPr>
      </w:pPr>
      <w:r w:rsidRPr="003B1D38">
        <w:rPr>
          <w:noProof/>
          <w:sz w:val="22"/>
          <w:szCs w:val="22"/>
        </w:rPr>
        <w:t xml:space="preserve">La Legislació aplicable a l'assumpte és la següent: </w:t>
      </w:r>
    </w:p>
    <w:p w:rsidR="004C5994" w:rsidRPr="003B1D38" w:rsidRDefault="004C5994" w:rsidP="004C5994">
      <w:pPr>
        <w:pStyle w:val="Sangradetextonormal"/>
        <w:widowControl w:val="0"/>
        <w:spacing w:after="0"/>
        <w:ind w:left="720"/>
        <w:rPr>
          <w:noProof/>
          <w:sz w:val="22"/>
          <w:szCs w:val="22"/>
        </w:rPr>
      </w:pPr>
    </w:p>
    <w:p w:rsidR="004C5994" w:rsidRPr="003B1D38" w:rsidRDefault="004C5994" w:rsidP="004C5994">
      <w:pPr>
        <w:pStyle w:val="NormalWeb"/>
        <w:widowControl w:val="0"/>
        <w:numPr>
          <w:ilvl w:val="0"/>
          <w:numId w:val="3"/>
        </w:numPr>
        <w:tabs>
          <w:tab w:val="clear" w:pos="0"/>
          <w:tab w:val="num" w:pos="720"/>
        </w:tabs>
        <w:spacing w:beforeAutospacing="0" w:afterAutospacing="0"/>
        <w:ind w:left="720" w:right="71"/>
        <w:jc w:val="both"/>
        <w:rPr>
          <w:rFonts w:ascii="Arial" w:hAnsi="Arial" w:cs="Arial"/>
          <w:noProof/>
          <w:sz w:val="22"/>
          <w:szCs w:val="22"/>
          <w:lang w:val="ca-ES"/>
        </w:rPr>
      </w:pPr>
      <w:r w:rsidRPr="003B1D38">
        <w:rPr>
          <w:rStyle w:val="nfasis"/>
          <w:rFonts w:ascii="Arial" w:eastAsia="Verdana" w:hAnsi="Arial" w:cs="Arial"/>
          <w:noProof/>
          <w:sz w:val="22"/>
          <w:szCs w:val="22"/>
          <w:lang w:val="ca-ES"/>
        </w:rPr>
        <w:t>Articles 64.2, 118.1 i 212 del Text Refós de la Llei de Contractes del Sector Públic,  aprovat per Real Decret Legislatiu 3/2011, de 14 de novembre.</w:t>
      </w:r>
    </w:p>
    <w:p w:rsidR="004C5994" w:rsidRPr="003B1D38" w:rsidRDefault="004C5994" w:rsidP="004C5994">
      <w:pPr>
        <w:pStyle w:val="NormalWeb"/>
        <w:widowControl w:val="0"/>
        <w:numPr>
          <w:ilvl w:val="0"/>
          <w:numId w:val="3"/>
        </w:numPr>
        <w:tabs>
          <w:tab w:val="clear" w:pos="0"/>
          <w:tab w:val="num" w:pos="720"/>
        </w:tabs>
        <w:spacing w:beforeAutospacing="0" w:afterAutospacing="0"/>
        <w:ind w:left="720" w:right="71"/>
        <w:jc w:val="both"/>
        <w:rPr>
          <w:rFonts w:ascii="Arial" w:hAnsi="Arial" w:cs="Arial"/>
          <w:noProof/>
          <w:sz w:val="22"/>
          <w:szCs w:val="22"/>
          <w:lang w:val="ca-ES"/>
        </w:rPr>
      </w:pPr>
      <w:r w:rsidRPr="003B1D38">
        <w:rPr>
          <w:rStyle w:val="nfasis"/>
          <w:rFonts w:ascii="Arial" w:eastAsia="Verdana" w:hAnsi="Arial" w:cs="Arial"/>
          <w:noProof/>
          <w:sz w:val="22"/>
          <w:szCs w:val="22"/>
          <w:lang w:val="ca-ES"/>
        </w:rPr>
        <w:t xml:space="preserve">Real decret 1098/2001, de 12 d’octubre, pel qual s’aprova el Reglament General de la Llei de Contractes de les Administracions Públiques. </w:t>
      </w:r>
    </w:p>
    <w:p w:rsidR="004C5994" w:rsidRPr="003B1D38" w:rsidRDefault="004C5994" w:rsidP="004C5994">
      <w:pPr>
        <w:pStyle w:val="NormalWeb"/>
        <w:widowControl w:val="0"/>
        <w:numPr>
          <w:ilvl w:val="0"/>
          <w:numId w:val="3"/>
        </w:numPr>
        <w:tabs>
          <w:tab w:val="clear" w:pos="0"/>
          <w:tab w:val="num" w:pos="720"/>
        </w:tabs>
        <w:spacing w:beforeAutospacing="0" w:afterAutospacing="0"/>
        <w:ind w:left="720" w:right="71"/>
        <w:jc w:val="both"/>
        <w:rPr>
          <w:rFonts w:ascii="Arial" w:hAnsi="Arial" w:cs="Arial"/>
          <w:noProof/>
          <w:sz w:val="22"/>
          <w:szCs w:val="22"/>
          <w:lang w:val="ca-ES"/>
        </w:rPr>
      </w:pPr>
      <w:r w:rsidRPr="003B1D38">
        <w:rPr>
          <w:rStyle w:val="nfasis"/>
          <w:rFonts w:ascii="Arial" w:eastAsia="Verdana" w:hAnsi="Arial" w:cs="Arial"/>
          <w:noProof/>
          <w:sz w:val="22"/>
          <w:szCs w:val="22"/>
          <w:lang w:val="ca-ES"/>
        </w:rPr>
        <w:t xml:space="preserve">Real decret 817/2009, de 8 de maig, pel qual es desenvolupa parcialment la llei 30/2007, de 30 d’octubre, de Contractes del Sector Públic.  </w:t>
      </w:r>
    </w:p>
    <w:p w:rsidR="004C5994" w:rsidRPr="003B1D38" w:rsidRDefault="004C5994" w:rsidP="004C5994">
      <w:pPr>
        <w:pStyle w:val="NormalWeb"/>
        <w:widowControl w:val="0"/>
        <w:numPr>
          <w:ilvl w:val="0"/>
          <w:numId w:val="3"/>
        </w:numPr>
        <w:tabs>
          <w:tab w:val="clear" w:pos="0"/>
          <w:tab w:val="num" w:pos="720"/>
        </w:tabs>
        <w:spacing w:beforeAutospacing="0" w:afterAutospacing="0"/>
        <w:ind w:left="720" w:right="71"/>
        <w:jc w:val="both"/>
        <w:rPr>
          <w:rFonts w:ascii="Arial" w:hAnsi="Arial" w:cs="Arial"/>
          <w:noProof/>
          <w:sz w:val="22"/>
          <w:szCs w:val="22"/>
          <w:lang w:val="ca-ES"/>
        </w:rPr>
      </w:pPr>
      <w:r w:rsidRPr="003B1D38">
        <w:rPr>
          <w:rStyle w:val="nfasis"/>
          <w:rFonts w:ascii="Arial" w:eastAsia="Verdana" w:hAnsi="Arial" w:cs="Arial"/>
          <w:noProof/>
          <w:sz w:val="22"/>
          <w:szCs w:val="22"/>
          <w:lang w:val="ca-ES"/>
        </w:rPr>
        <w:t xml:space="preserve">L’article 82 de la Llei 39/2015, d'1 d'octubre, del Procediment Administratiu Comú de les Administracions Públiques </w:t>
      </w:r>
    </w:p>
    <w:p w:rsidR="004C5994" w:rsidRPr="003B1D38" w:rsidRDefault="004C5994" w:rsidP="004C5994">
      <w:pPr>
        <w:pStyle w:val="Sangradetextonormal"/>
        <w:widowControl w:val="0"/>
        <w:spacing w:after="0"/>
        <w:ind w:left="-24" w:firstLine="744"/>
        <w:rPr>
          <w:noProof/>
          <w:sz w:val="22"/>
          <w:szCs w:val="22"/>
        </w:rPr>
      </w:pPr>
    </w:p>
    <w:p w:rsidR="004C5994" w:rsidRPr="003B1D38" w:rsidRDefault="004C5994" w:rsidP="004C5994">
      <w:pPr>
        <w:ind w:firstLine="696"/>
        <w:rPr>
          <w:noProof/>
          <w:sz w:val="22"/>
          <w:szCs w:val="22"/>
        </w:rPr>
      </w:pPr>
      <w:r w:rsidRPr="003B1D38">
        <w:rPr>
          <w:noProof/>
          <w:sz w:val="22"/>
          <w:szCs w:val="22"/>
        </w:rPr>
        <w:t>Vist quant antecedeix, es considera que l'expedient ha seguit la tramitació establerta en la Legislació aplicable procedint la seva aprovació per l'òrgan de contractació</w:t>
      </w:r>
    </w:p>
    <w:p w:rsidR="004C5994" w:rsidRPr="003B1D38" w:rsidRDefault="004C5994" w:rsidP="004C5994">
      <w:pPr>
        <w:pStyle w:val="NormalWeb"/>
        <w:spacing w:afterAutospacing="0"/>
        <w:ind w:firstLine="696"/>
        <w:rPr>
          <w:rFonts w:ascii="Arial" w:hAnsi="Arial" w:cs="Arial"/>
          <w:noProof/>
          <w:sz w:val="22"/>
          <w:szCs w:val="22"/>
          <w:lang w:val="ca-ES"/>
        </w:rPr>
      </w:pPr>
      <w:r w:rsidRPr="003B1D38">
        <w:rPr>
          <w:rFonts w:ascii="Arial" w:hAnsi="Arial" w:cs="Arial"/>
          <w:bCs/>
          <w:noProof/>
          <w:sz w:val="22"/>
          <w:szCs w:val="22"/>
          <w:lang w:val="ca-ES"/>
        </w:rPr>
        <w:t>Per això, r</w:t>
      </w:r>
      <w:r w:rsidRPr="003B1D38">
        <w:rPr>
          <w:rStyle w:val="nfasis"/>
          <w:rFonts w:ascii="Arial" w:hAnsi="Arial" w:cs="Arial"/>
          <w:bCs/>
          <w:noProof/>
          <w:sz w:val="22"/>
          <w:szCs w:val="22"/>
          <w:lang w:val="ca-ES"/>
        </w:rPr>
        <w:t>ealitzada la tramitació legalmente establerta i  vist l’informe de Secretaría de data 17/04/2023</w:t>
      </w:r>
      <w:r w:rsidRPr="003B1D38">
        <w:rPr>
          <w:rFonts w:ascii="Arial" w:hAnsi="Arial" w:cs="Arial"/>
          <w:bCs/>
          <w:noProof/>
          <w:sz w:val="22"/>
          <w:szCs w:val="22"/>
          <w:lang w:val="ca-ES"/>
        </w:rPr>
        <w:t xml:space="preserve">, es proposa a Ple l’adopció del següent </w:t>
      </w:r>
    </w:p>
    <w:p w:rsidR="004C5994" w:rsidRPr="003B1D38" w:rsidRDefault="004C5994" w:rsidP="004C5994">
      <w:pPr>
        <w:pStyle w:val="NormalWeb"/>
        <w:spacing w:afterAutospacing="0"/>
        <w:ind w:firstLine="696"/>
        <w:jc w:val="center"/>
        <w:rPr>
          <w:rFonts w:ascii="Arial" w:hAnsi="Arial" w:cs="Arial"/>
          <w:noProof/>
          <w:sz w:val="22"/>
          <w:szCs w:val="22"/>
          <w:lang w:val="ca-ES"/>
        </w:rPr>
      </w:pPr>
      <w:r w:rsidRPr="003B1D38">
        <w:rPr>
          <w:rFonts w:ascii="Arial" w:hAnsi="Arial" w:cs="Arial"/>
          <w:b/>
          <w:bCs/>
          <w:noProof/>
          <w:sz w:val="22"/>
          <w:szCs w:val="22"/>
          <w:lang w:val="ca-ES"/>
        </w:rPr>
        <w:t>ACORD</w:t>
      </w:r>
    </w:p>
    <w:p w:rsidR="004C5994" w:rsidRPr="003B1D38" w:rsidRDefault="004C5994" w:rsidP="004C5994">
      <w:pPr>
        <w:pStyle w:val="Sangra2detindependiente2"/>
        <w:spacing w:line="240" w:lineRule="auto"/>
        <w:ind w:right="34" w:firstLine="0"/>
        <w:jc w:val="center"/>
        <w:rPr>
          <w:rFonts w:ascii="Arial" w:hAnsi="Arial" w:cs="Arial"/>
          <w:noProof/>
          <w:color w:val="000000"/>
          <w:szCs w:val="22"/>
          <w:lang w:val="ca-ES"/>
        </w:rPr>
      </w:pPr>
    </w:p>
    <w:p w:rsidR="004C5994" w:rsidRPr="003B1D38" w:rsidRDefault="004C5994" w:rsidP="00D43B5A">
      <w:pPr>
        <w:pStyle w:val="Sangradetextonormal"/>
        <w:widowControl w:val="0"/>
        <w:spacing w:after="0"/>
        <w:ind w:left="0"/>
        <w:rPr>
          <w:noProof/>
          <w:sz w:val="22"/>
          <w:szCs w:val="22"/>
        </w:rPr>
      </w:pPr>
      <w:r w:rsidRPr="003B1D38">
        <w:rPr>
          <w:b/>
          <w:bCs/>
          <w:noProof/>
          <w:sz w:val="22"/>
          <w:szCs w:val="22"/>
        </w:rPr>
        <w:t>PRIMER.</w:t>
      </w:r>
      <w:r w:rsidRPr="003B1D38">
        <w:rPr>
          <w:noProof/>
          <w:sz w:val="22"/>
          <w:szCs w:val="22"/>
        </w:rPr>
        <w:t xml:space="preserve"> Imposar al contractista FCC Medio Ambiente, adjudicatari del contracte de serveis de recollida i transport de fems una penalitat de </w:t>
      </w:r>
      <w:r w:rsidRPr="003B1D38">
        <w:rPr>
          <w:b/>
          <w:bCs/>
          <w:noProof/>
          <w:sz w:val="22"/>
          <w:szCs w:val="22"/>
        </w:rPr>
        <w:t>10.392,72 euros</w:t>
      </w:r>
      <w:r w:rsidRPr="003B1D38">
        <w:rPr>
          <w:noProof/>
          <w:sz w:val="22"/>
          <w:szCs w:val="22"/>
        </w:rPr>
        <w:t xml:space="preserve"> pel compliment defectuós d'aquest , penalitat que es farà efectiva mitjançant </w:t>
      </w:r>
      <w:r w:rsidRPr="003B1D38">
        <w:rPr>
          <w:i/>
          <w:noProof/>
          <w:sz w:val="22"/>
          <w:szCs w:val="22"/>
        </w:rPr>
        <w:t>deducció de les quantitats que, en concepte de pagament total o parcial, hagin d'abonar-se al contractista</w:t>
      </w:r>
      <w:r w:rsidRPr="003B1D38">
        <w:rPr>
          <w:noProof/>
          <w:sz w:val="22"/>
          <w:szCs w:val="22"/>
        </w:rPr>
        <w:t>, tot això de conformitat amb el que es disposa en el Plec de Clàusules Administratives Particulars.</w:t>
      </w:r>
    </w:p>
    <w:p w:rsidR="004C5994" w:rsidRPr="003B1D38" w:rsidRDefault="004C5994" w:rsidP="004C5994">
      <w:pPr>
        <w:pStyle w:val="Sangradetextonormal"/>
        <w:widowControl w:val="0"/>
        <w:spacing w:after="0"/>
        <w:rPr>
          <w:noProof/>
          <w:sz w:val="22"/>
          <w:szCs w:val="22"/>
        </w:rPr>
      </w:pPr>
    </w:p>
    <w:p w:rsidR="004C5994" w:rsidRPr="003B1D38" w:rsidRDefault="004C5994" w:rsidP="004C5994">
      <w:pPr>
        <w:pStyle w:val="Sangradetextonormal"/>
        <w:widowControl w:val="0"/>
        <w:spacing w:after="0"/>
        <w:ind w:left="0"/>
        <w:rPr>
          <w:noProof/>
          <w:sz w:val="22"/>
          <w:szCs w:val="22"/>
        </w:rPr>
      </w:pPr>
      <w:r w:rsidRPr="003B1D38">
        <w:rPr>
          <w:b/>
          <w:bCs/>
          <w:noProof/>
          <w:sz w:val="22"/>
          <w:szCs w:val="22"/>
        </w:rPr>
        <w:t>SEGON.</w:t>
      </w:r>
      <w:r w:rsidRPr="003B1D38">
        <w:rPr>
          <w:noProof/>
          <w:sz w:val="22"/>
          <w:szCs w:val="22"/>
        </w:rPr>
        <w:t xml:space="preserve"> Notificar el present Acord als interessats als efectes oportuns i amb indicació dels </w:t>
      </w:r>
      <w:r w:rsidRPr="003B1D38">
        <w:rPr>
          <w:noProof/>
          <w:sz w:val="22"/>
          <w:szCs w:val="22"/>
        </w:rPr>
        <w:lastRenderedPageBreak/>
        <w:t>recursos pertinents.</w:t>
      </w:r>
    </w:p>
    <w:p w:rsidR="004C5994" w:rsidRPr="003B1D38" w:rsidRDefault="004C5994" w:rsidP="004C5994">
      <w:pPr>
        <w:ind w:firstLine="696"/>
        <w:rPr>
          <w:noProof/>
          <w:sz w:val="22"/>
          <w:szCs w:val="22"/>
        </w:rPr>
      </w:pPr>
    </w:p>
    <w:p w:rsidR="00142D7C" w:rsidRPr="003B1D38" w:rsidRDefault="00142D7C" w:rsidP="004C5994">
      <w:pPr>
        <w:pStyle w:val="Textoindependiente"/>
        <w:spacing w:after="0"/>
        <w:jc w:val="center"/>
        <w:rPr>
          <w:noProof/>
          <w:sz w:val="22"/>
          <w:szCs w:val="22"/>
        </w:rPr>
      </w:pPr>
    </w:p>
    <w:bookmarkEnd w:id="0"/>
    <w:p w:rsidR="00142D7C" w:rsidRPr="003B1D38" w:rsidRDefault="00142D7C" w:rsidP="004C5994">
      <w:pPr>
        <w:pStyle w:val="Textoindependiente"/>
        <w:spacing w:after="0"/>
        <w:ind w:firstLine="708"/>
        <w:rPr>
          <w:noProof/>
          <w:sz w:val="22"/>
          <w:szCs w:val="22"/>
        </w:rPr>
      </w:pPr>
      <w:r w:rsidRPr="003B1D38">
        <w:rPr>
          <w:noProof/>
          <w:sz w:val="22"/>
          <w:szCs w:val="22"/>
        </w:rPr>
        <w:t>Sotmesa a votació la proposta fou aprovada per unanimitat dels assistents.</w:t>
      </w:r>
    </w:p>
    <w:p w:rsidR="00142D7C" w:rsidRPr="003B1D38" w:rsidRDefault="00142D7C" w:rsidP="004C5994">
      <w:pPr>
        <w:pStyle w:val="Textoindependiente"/>
        <w:spacing w:after="0"/>
        <w:rPr>
          <w:noProof/>
          <w:sz w:val="22"/>
          <w:szCs w:val="22"/>
        </w:rPr>
      </w:pPr>
    </w:p>
    <w:p w:rsidR="00142D7C" w:rsidRPr="003B1D38" w:rsidRDefault="00142D7C" w:rsidP="004C5994">
      <w:pPr>
        <w:pStyle w:val="Textoindependiente"/>
        <w:spacing w:after="0"/>
        <w:rPr>
          <w:b/>
          <w:bCs/>
          <w:noProof/>
          <w:sz w:val="22"/>
          <w:szCs w:val="22"/>
        </w:rPr>
      </w:pPr>
    </w:p>
    <w:p w:rsidR="00565208" w:rsidRPr="003B1D38" w:rsidRDefault="00565208" w:rsidP="00142D7C">
      <w:pPr>
        <w:pStyle w:val="Textoindependiente"/>
        <w:rPr>
          <w:b/>
          <w:bCs/>
          <w:noProof/>
          <w:sz w:val="22"/>
          <w:szCs w:val="22"/>
        </w:rPr>
      </w:pPr>
    </w:p>
    <w:p w:rsidR="00142D7C" w:rsidRPr="003B1D38" w:rsidRDefault="00D43B5A" w:rsidP="00142D7C">
      <w:pPr>
        <w:tabs>
          <w:tab w:val="left" w:pos="-720"/>
        </w:tabs>
        <w:ind w:right="112"/>
        <w:rPr>
          <w:noProof/>
          <w:sz w:val="22"/>
          <w:szCs w:val="22"/>
          <w:shd w:val="clear" w:color="auto" w:fill="FFFFFF"/>
        </w:rPr>
      </w:pPr>
      <w:r w:rsidRPr="003B1D38">
        <w:rPr>
          <w:b/>
          <w:bCs/>
          <w:noProof/>
          <w:sz w:val="22"/>
          <w:szCs w:val="22"/>
        </w:rPr>
        <w:t xml:space="preserve">3.- </w:t>
      </w:r>
      <w:r w:rsidRPr="003B1D38">
        <w:rPr>
          <w:b/>
          <w:bCs/>
          <w:noProof/>
          <w:sz w:val="22"/>
          <w:szCs w:val="22"/>
          <w:shd w:val="clear" w:color="auto" w:fill="FFFFFF"/>
        </w:rPr>
        <w:t xml:space="preserve">EXPEDIENT 642/2023. APROVAR INCOAR PROCEDIMENT PER IMPOSAR SEGONA PENALITAT PER COMPLIMENT DEFECTUÓS DEL CONTRACTE DE SERVEI DE RECOLLIDA I TRANSPORT DE FEMS A FCC MEDIO AMBIENTE SA. </w:t>
      </w:r>
      <w:r w:rsidRPr="003B1D38">
        <w:rPr>
          <w:noProof/>
          <w:sz w:val="22"/>
          <w:szCs w:val="22"/>
          <w:shd w:val="clear" w:color="auto" w:fill="FFFFFF"/>
        </w:rPr>
        <w:t>La batlessa Maria Ramon Salas, dona lectura a la següent:</w:t>
      </w:r>
    </w:p>
    <w:p w:rsidR="003B1D38" w:rsidRPr="003B1D38" w:rsidRDefault="003B1D38" w:rsidP="00142D7C">
      <w:pPr>
        <w:tabs>
          <w:tab w:val="left" w:pos="-720"/>
        </w:tabs>
        <w:ind w:right="112"/>
        <w:rPr>
          <w:noProof/>
          <w:sz w:val="22"/>
          <w:szCs w:val="22"/>
          <w:shd w:val="clear" w:color="auto" w:fill="FFFFFF"/>
        </w:rPr>
      </w:pPr>
    </w:p>
    <w:p w:rsidR="003B1D38" w:rsidRPr="003B1D38" w:rsidRDefault="003B1D38" w:rsidP="003B1D38">
      <w:pPr>
        <w:tabs>
          <w:tab w:val="left" w:pos="-720"/>
        </w:tabs>
        <w:ind w:right="112"/>
        <w:jc w:val="center"/>
        <w:rPr>
          <w:b/>
          <w:bCs/>
          <w:noProof/>
          <w:sz w:val="22"/>
          <w:szCs w:val="22"/>
          <w:shd w:val="clear" w:color="auto" w:fill="FFFFFF"/>
        </w:rPr>
      </w:pPr>
      <w:r w:rsidRPr="003B1D38">
        <w:rPr>
          <w:b/>
          <w:bCs/>
          <w:noProof/>
          <w:sz w:val="22"/>
          <w:szCs w:val="22"/>
          <w:shd w:val="clear" w:color="auto" w:fill="FFFFFF"/>
        </w:rPr>
        <w:t>PROPOSTA DE BATLIA</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r w:rsidRPr="003B1D38">
        <w:rPr>
          <w:noProof/>
          <w:sz w:val="22"/>
          <w:szCs w:val="22"/>
          <w:shd w:val="clear" w:color="auto" w:fill="FFFFFF"/>
        </w:rPr>
        <w:t>Vist que aquest Ajuntament va rebre informe de data 17/04/2023, emès per Gram Sostenibilitat, empresa supervisora del compliment del contracte de servei de recollida de fems en el qual descrivia diversos incompliments en el servei de recollida de fems, que suposen el compliment defectuós per part del contractista de l'objecte del contracte.</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r w:rsidRPr="003B1D38">
        <w:rPr>
          <w:noProof/>
          <w:sz w:val="22"/>
          <w:szCs w:val="22"/>
          <w:shd w:val="clear" w:color="auto" w:fill="FFFFFF"/>
        </w:rPr>
        <w:t>Vist l'informe de Secretaria de data 17/04/2023, en relació amb la legislació aplicable i el procediment a seguir per a la imposició de penalitats al contractista,</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jc w:val="center"/>
        <w:rPr>
          <w:b/>
          <w:bCs/>
          <w:noProof/>
          <w:sz w:val="22"/>
          <w:szCs w:val="22"/>
          <w:shd w:val="clear" w:color="auto" w:fill="FFFFFF"/>
        </w:rPr>
      </w:pPr>
      <w:r w:rsidRPr="003B1D38">
        <w:rPr>
          <w:b/>
          <w:bCs/>
          <w:noProof/>
          <w:sz w:val="22"/>
          <w:szCs w:val="22"/>
          <w:shd w:val="clear" w:color="auto" w:fill="FFFFFF"/>
        </w:rPr>
        <w:t>RESOLC</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r w:rsidRPr="003B1D38">
        <w:rPr>
          <w:b/>
          <w:bCs/>
          <w:noProof/>
          <w:sz w:val="22"/>
          <w:szCs w:val="22"/>
          <w:shd w:val="clear" w:color="auto" w:fill="FFFFFF"/>
        </w:rPr>
        <w:t>PRIMER.</w:t>
      </w:r>
      <w:r w:rsidRPr="003B1D38">
        <w:rPr>
          <w:noProof/>
          <w:sz w:val="22"/>
          <w:szCs w:val="22"/>
          <w:shd w:val="clear" w:color="auto" w:fill="FFFFFF"/>
        </w:rPr>
        <w:t xml:space="preserve"> Incoar el procediment per acordar, si escau, la imposició de penalitats per compliment defectuós del contracte al contractista </w:t>
      </w:r>
      <w:bookmarkStart w:id="1" w:name="page2794R_mcid5"/>
      <w:bookmarkEnd w:id="1"/>
      <w:r w:rsidRPr="003B1D38">
        <w:rPr>
          <w:noProof/>
          <w:sz w:val="22"/>
          <w:szCs w:val="22"/>
          <w:shd w:val="clear" w:color="auto" w:fill="FFFFFF"/>
        </w:rPr>
        <w:t>FCC Medio Ambiente S.A</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r w:rsidRPr="003B1D38">
        <w:rPr>
          <w:b/>
          <w:bCs/>
          <w:noProof/>
          <w:sz w:val="22"/>
          <w:szCs w:val="22"/>
          <w:shd w:val="clear" w:color="auto" w:fill="FFFFFF"/>
        </w:rPr>
        <w:t>SEGON.</w:t>
      </w:r>
      <w:r w:rsidRPr="003B1D38">
        <w:rPr>
          <w:noProof/>
          <w:sz w:val="22"/>
          <w:szCs w:val="22"/>
          <w:shd w:val="clear" w:color="auto" w:fill="FFFFFF"/>
        </w:rPr>
        <w:t xml:space="preserve"> Donar audiència al contractista per un termini de </w:t>
      </w:r>
      <w:r w:rsidRPr="003B1D38">
        <w:rPr>
          <w:i/>
          <w:noProof/>
          <w:sz w:val="22"/>
          <w:szCs w:val="22"/>
          <w:shd w:val="clear" w:color="auto" w:fill="FFFFFF"/>
        </w:rPr>
        <w:t xml:space="preserve"> quinze dies</w:t>
      </w:r>
      <w:r w:rsidRPr="003B1D38">
        <w:rPr>
          <w:noProof/>
          <w:sz w:val="22"/>
          <w:szCs w:val="22"/>
          <w:shd w:val="clear" w:color="auto" w:fill="FFFFFF"/>
        </w:rPr>
        <w:t xml:space="preserve"> des de la notificació d'aquesta resolució, i a l'aval</w:t>
      </w:r>
      <w:r w:rsidR="00791491">
        <w:rPr>
          <w:noProof/>
          <w:sz w:val="22"/>
          <w:szCs w:val="22"/>
          <w:shd w:val="clear" w:color="auto" w:fill="FFFFFF"/>
        </w:rPr>
        <w:t>ador</w:t>
      </w:r>
      <w:bookmarkStart w:id="2" w:name="_GoBack"/>
      <w:bookmarkEnd w:id="2"/>
      <w:r w:rsidRPr="003B1D38">
        <w:rPr>
          <w:noProof/>
          <w:sz w:val="22"/>
          <w:szCs w:val="22"/>
          <w:shd w:val="clear" w:color="auto" w:fill="FFFFFF"/>
        </w:rPr>
        <w:t xml:space="preserve"> o assegurador per aquest termini, a l'efecte de que presentin les al·legacions i els documents que considerin convenients.</w:t>
      </w:r>
    </w:p>
    <w:p w:rsidR="003B1D38" w:rsidRPr="003B1D38" w:rsidRDefault="003B1D38" w:rsidP="003B1D38">
      <w:pPr>
        <w:tabs>
          <w:tab w:val="left" w:pos="-720"/>
        </w:tabs>
        <w:ind w:right="112"/>
        <w:rPr>
          <w:noProof/>
          <w:sz w:val="22"/>
          <w:szCs w:val="22"/>
          <w:shd w:val="clear" w:color="auto" w:fill="FFFFFF"/>
        </w:rPr>
      </w:pPr>
    </w:p>
    <w:p w:rsidR="003B1D38" w:rsidRPr="003B1D38" w:rsidRDefault="003B1D38" w:rsidP="003B1D38">
      <w:pPr>
        <w:tabs>
          <w:tab w:val="left" w:pos="-720"/>
        </w:tabs>
        <w:ind w:right="112"/>
        <w:rPr>
          <w:noProof/>
          <w:sz w:val="22"/>
          <w:szCs w:val="22"/>
          <w:shd w:val="clear" w:color="auto" w:fill="FFFFFF"/>
        </w:rPr>
      </w:pPr>
      <w:r w:rsidRPr="003B1D38">
        <w:rPr>
          <w:b/>
          <w:bCs/>
          <w:noProof/>
          <w:sz w:val="22"/>
          <w:szCs w:val="22"/>
          <w:shd w:val="clear" w:color="auto" w:fill="FFFFFF"/>
        </w:rPr>
        <w:t>TERCER.</w:t>
      </w:r>
      <w:r w:rsidRPr="003B1D38">
        <w:rPr>
          <w:noProof/>
          <w:sz w:val="22"/>
          <w:szCs w:val="22"/>
          <w:shd w:val="clear" w:color="auto" w:fill="FFFFFF"/>
        </w:rPr>
        <w:t xml:space="preserve"> Sol·licitar informe dels Serveis Tècnics sobre les al·legacions presentades.</w:t>
      </w:r>
    </w:p>
    <w:p w:rsidR="003B1D38" w:rsidRPr="003B1D38" w:rsidRDefault="003B1D38" w:rsidP="003B1D38">
      <w:pPr>
        <w:tabs>
          <w:tab w:val="left" w:pos="-720"/>
        </w:tabs>
        <w:ind w:right="112"/>
        <w:rPr>
          <w:noProof/>
          <w:sz w:val="22"/>
          <w:szCs w:val="22"/>
          <w:shd w:val="clear" w:color="auto" w:fill="FFFFFF"/>
        </w:rPr>
      </w:pPr>
    </w:p>
    <w:p w:rsidR="00D43B5A" w:rsidRPr="003B1D38" w:rsidRDefault="003B1D38" w:rsidP="00142D7C">
      <w:pPr>
        <w:tabs>
          <w:tab w:val="left" w:pos="-720"/>
        </w:tabs>
        <w:ind w:right="112"/>
        <w:rPr>
          <w:b/>
          <w:bCs/>
          <w:noProof/>
          <w:sz w:val="22"/>
          <w:szCs w:val="22"/>
          <w:highlight w:val="yellow"/>
        </w:rPr>
      </w:pPr>
      <w:r w:rsidRPr="003B1D38">
        <w:rPr>
          <w:b/>
          <w:noProof/>
          <w:sz w:val="22"/>
          <w:szCs w:val="22"/>
          <w:shd w:val="clear" w:color="auto" w:fill="FFFFFF"/>
        </w:rPr>
        <w:t xml:space="preserve">QUART. </w:t>
      </w:r>
      <w:r w:rsidRPr="003B1D38">
        <w:rPr>
          <w:noProof/>
          <w:sz w:val="22"/>
          <w:szCs w:val="22"/>
          <w:shd w:val="clear" w:color="auto" w:fill="FFFFFF"/>
        </w:rPr>
        <w:t>Sol·licitar, així mateix, que es realitzi informe de Tresoreria en relació amb les garanties prestades.</w:t>
      </w:r>
    </w:p>
    <w:p w:rsidR="00142D7C" w:rsidRPr="003B1D38" w:rsidRDefault="00142D7C" w:rsidP="00142D7C">
      <w:pPr>
        <w:pStyle w:val="Textoindependiente"/>
        <w:rPr>
          <w:b/>
          <w:bCs/>
          <w:noProof/>
          <w:sz w:val="22"/>
          <w:szCs w:val="22"/>
          <w:highlight w:val="yellow"/>
        </w:rPr>
      </w:pPr>
    </w:p>
    <w:p w:rsidR="00142D7C" w:rsidRPr="003B1D38" w:rsidRDefault="00142D7C" w:rsidP="00142D7C">
      <w:pPr>
        <w:pStyle w:val="Textoindependiente"/>
        <w:ind w:firstLine="708"/>
        <w:rPr>
          <w:noProof/>
          <w:sz w:val="22"/>
          <w:szCs w:val="22"/>
        </w:rPr>
      </w:pPr>
      <w:r w:rsidRPr="003B1D38">
        <w:rPr>
          <w:noProof/>
          <w:sz w:val="22"/>
          <w:szCs w:val="22"/>
        </w:rPr>
        <w:t>Sotmesa a votació la moció fou aprovada per unanimitat dels assistents.</w:t>
      </w:r>
    </w:p>
    <w:p w:rsidR="00142D7C" w:rsidRPr="003B1D38" w:rsidRDefault="00142D7C" w:rsidP="00142D7C">
      <w:pPr>
        <w:pStyle w:val="Textoindependiente"/>
        <w:rPr>
          <w:noProof/>
          <w:sz w:val="22"/>
          <w:szCs w:val="22"/>
          <w:shd w:val="clear" w:color="auto" w:fill="FFFFFF"/>
        </w:rPr>
      </w:pPr>
    </w:p>
    <w:p w:rsidR="00142D7C" w:rsidRPr="003B1D38" w:rsidRDefault="00142D7C" w:rsidP="00142D7C">
      <w:pPr>
        <w:pStyle w:val="Textoindependiente"/>
        <w:rPr>
          <w:b/>
          <w:bCs/>
          <w:noProof/>
          <w:sz w:val="22"/>
          <w:szCs w:val="22"/>
          <w:highlight w:val="yellow"/>
          <w:shd w:val="clear" w:color="auto" w:fill="FFFFFF"/>
        </w:rPr>
      </w:pPr>
    </w:p>
    <w:p w:rsidR="001460B8" w:rsidRPr="003B1D38" w:rsidRDefault="00142D7C" w:rsidP="003B1D38">
      <w:pPr>
        <w:spacing w:line="276" w:lineRule="auto"/>
        <w:rPr>
          <w:noProof/>
          <w:sz w:val="22"/>
          <w:szCs w:val="22"/>
        </w:rPr>
      </w:pPr>
      <w:r w:rsidRPr="003B1D38">
        <w:rPr>
          <w:b/>
          <w:bCs/>
          <w:noProof/>
          <w:sz w:val="22"/>
          <w:szCs w:val="22"/>
          <w:shd w:val="clear" w:color="auto" w:fill="FFFFFF"/>
        </w:rPr>
        <w:t xml:space="preserve">4.- </w:t>
      </w:r>
      <w:r w:rsidR="00E85CF9" w:rsidRPr="003B1D38">
        <w:rPr>
          <w:b/>
          <w:bCs/>
          <w:noProof/>
          <w:sz w:val="22"/>
          <w:szCs w:val="22"/>
          <w:shd w:val="clear" w:color="auto" w:fill="FFFFFF"/>
        </w:rPr>
        <w:t>PROPOSTES D’URGÈNCIA</w:t>
      </w:r>
      <w:r w:rsidRPr="003B1D38">
        <w:rPr>
          <w:b/>
          <w:bCs/>
          <w:noProof/>
          <w:sz w:val="22"/>
          <w:szCs w:val="22"/>
          <w:shd w:val="clear" w:color="auto" w:fill="FFFFFF"/>
        </w:rPr>
        <w:t>.</w:t>
      </w:r>
      <w:r w:rsidR="00E85CF9" w:rsidRPr="003B1D38">
        <w:rPr>
          <w:b/>
          <w:bCs/>
          <w:noProof/>
          <w:sz w:val="22"/>
          <w:szCs w:val="22"/>
          <w:shd w:val="clear" w:color="auto" w:fill="FFFFFF"/>
        </w:rPr>
        <w:t>-</w:t>
      </w:r>
      <w:r w:rsidR="00E85CF9" w:rsidRPr="003B1D38">
        <w:rPr>
          <w:noProof/>
          <w:sz w:val="22"/>
          <w:szCs w:val="22"/>
          <w:shd w:val="clear" w:color="auto" w:fill="FFFFFF"/>
        </w:rPr>
        <w:t xml:space="preserve"> </w:t>
      </w:r>
      <w:r w:rsidRPr="003B1D38">
        <w:rPr>
          <w:noProof/>
          <w:sz w:val="22"/>
          <w:szCs w:val="22"/>
          <w:shd w:val="clear" w:color="auto" w:fill="FFFFFF"/>
        </w:rPr>
        <w:t xml:space="preserve"> </w:t>
      </w:r>
      <w:r w:rsidR="003B1D38" w:rsidRPr="003B1D38">
        <w:rPr>
          <w:noProof/>
          <w:sz w:val="22"/>
          <w:szCs w:val="22"/>
          <w:shd w:val="clear" w:color="auto" w:fill="FFFFFF"/>
        </w:rPr>
        <w:t>No hi ha</w:t>
      </w:r>
      <w:r w:rsidR="003B1D38">
        <w:rPr>
          <w:noProof/>
          <w:sz w:val="22"/>
          <w:szCs w:val="22"/>
          <w:shd w:val="clear" w:color="auto" w:fill="FFFFFF"/>
        </w:rPr>
        <w:t>.</w:t>
      </w:r>
    </w:p>
    <w:p w:rsidR="001460B8" w:rsidRPr="003B1D38" w:rsidRDefault="001460B8">
      <w:pPr>
        <w:pStyle w:val="Textoindependiente"/>
        <w:ind w:firstLine="708"/>
        <w:rPr>
          <w:noProof/>
          <w:sz w:val="22"/>
          <w:szCs w:val="22"/>
        </w:rPr>
      </w:pPr>
    </w:p>
    <w:p w:rsidR="001460B8" w:rsidRPr="003B1D38" w:rsidRDefault="001460B8">
      <w:pPr>
        <w:pStyle w:val="Textoindependiente"/>
        <w:ind w:firstLine="708"/>
        <w:rPr>
          <w:noProof/>
          <w:sz w:val="22"/>
          <w:szCs w:val="22"/>
        </w:rPr>
      </w:pPr>
    </w:p>
    <w:p w:rsidR="001460B8" w:rsidRPr="003B1D38" w:rsidRDefault="00142D7C">
      <w:pPr>
        <w:tabs>
          <w:tab w:val="left" w:pos="-720"/>
        </w:tabs>
        <w:ind w:right="112"/>
        <w:rPr>
          <w:noProof/>
          <w:spacing w:val="-3"/>
          <w:sz w:val="22"/>
          <w:szCs w:val="22"/>
        </w:rPr>
      </w:pPr>
      <w:r w:rsidRPr="003B1D38">
        <w:rPr>
          <w:b/>
          <w:bCs/>
          <w:noProof/>
          <w:spacing w:val="-3"/>
          <w:sz w:val="22"/>
          <w:szCs w:val="22"/>
        </w:rPr>
        <w:t>5</w:t>
      </w:r>
      <w:r w:rsidR="00590519" w:rsidRPr="003B1D38">
        <w:rPr>
          <w:b/>
          <w:bCs/>
          <w:noProof/>
          <w:spacing w:val="-3"/>
          <w:sz w:val="22"/>
          <w:szCs w:val="22"/>
        </w:rPr>
        <w:t>.- DECRETS DE BATLIA.-</w:t>
      </w:r>
      <w:r w:rsidR="00590519" w:rsidRPr="003B1D38">
        <w:rPr>
          <w:noProof/>
          <w:spacing w:val="-3"/>
          <w:sz w:val="22"/>
          <w:szCs w:val="22"/>
        </w:rPr>
        <w:t xml:space="preserve"> La secretària, dóna compte dels decrets de Batlia haguts des de l’últim Ple del núm. </w:t>
      </w:r>
      <w:r w:rsidR="003A5456" w:rsidRPr="003B1D38">
        <w:rPr>
          <w:noProof/>
          <w:spacing w:val="-3"/>
          <w:sz w:val="22"/>
          <w:szCs w:val="22"/>
        </w:rPr>
        <w:t>240</w:t>
      </w:r>
      <w:r w:rsidR="00590519" w:rsidRPr="003B1D38">
        <w:rPr>
          <w:noProof/>
          <w:spacing w:val="-3"/>
          <w:sz w:val="22"/>
          <w:szCs w:val="22"/>
        </w:rPr>
        <w:t>/2023</w:t>
      </w:r>
      <w:r w:rsidR="003A5456" w:rsidRPr="003B1D38">
        <w:rPr>
          <w:noProof/>
          <w:spacing w:val="-3"/>
          <w:sz w:val="22"/>
          <w:szCs w:val="22"/>
        </w:rPr>
        <w:t xml:space="preserve"> al 326/2023</w:t>
      </w:r>
      <w:r w:rsidR="00590519" w:rsidRPr="003B1D38">
        <w:rPr>
          <w:noProof/>
          <w:spacing w:val="-3"/>
          <w:sz w:val="22"/>
          <w:szCs w:val="22"/>
        </w:rPr>
        <w:t>.</w:t>
      </w:r>
    </w:p>
    <w:p w:rsidR="001460B8" w:rsidRPr="003B1D38" w:rsidRDefault="001460B8">
      <w:pPr>
        <w:tabs>
          <w:tab w:val="left" w:pos="-720"/>
        </w:tabs>
        <w:ind w:right="112"/>
        <w:rPr>
          <w:noProof/>
          <w:spacing w:val="-3"/>
          <w:sz w:val="22"/>
          <w:szCs w:val="22"/>
          <w:highlight w:val="yellow"/>
        </w:rPr>
      </w:pPr>
    </w:p>
    <w:p w:rsidR="001460B8" w:rsidRPr="003B1D38" w:rsidRDefault="001460B8">
      <w:pPr>
        <w:tabs>
          <w:tab w:val="left" w:pos="-720"/>
        </w:tabs>
        <w:ind w:right="112"/>
        <w:rPr>
          <w:noProof/>
          <w:spacing w:val="-3"/>
          <w:sz w:val="22"/>
          <w:szCs w:val="22"/>
          <w:highlight w:val="yellow"/>
        </w:rPr>
      </w:pPr>
    </w:p>
    <w:p w:rsidR="001460B8" w:rsidRPr="003B1D38" w:rsidRDefault="001460B8">
      <w:pPr>
        <w:tabs>
          <w:tab w:val="left" w:pos="-720"/>
        </w:tabs>
        <w:ind w:right="112"/>
        <w:rPr>
          <w:noProof/>
          <w:spacing w:val="-3"/>
          <w:sz w:val="22"/>
          <w:szCs w:val="22"/>
        </w:rPr>
      </w:pPr>
    </w:p>
    <w:p w:rsidR="001460B8" w:rsidRPr="003B1D38" w:rsidRDefault="00142D7C">
      <w:pPr>
        <w:tabs>
          <w:tab w:val="left" w:pos="-720"/>
        </w:tabs>
        <w:ind w:right="112"/>
        <w:rPr>
          <w:noProof/>
          <w:spacing w:val="-3"/>
          <w:sz w:val="22"/>
          <w:szCs w:val="22"/>
        </w:rPr>
      </w:pPr>
      <w:r w:rsidRPr="003B1D38">
        <w:rPr>
          <w:b/>
          <w:bCs/>
          <w:noProof/>
          <w:spacing w:val="-3"/>
          <w:sz w:val="22"/>
          <w:szCs w:val="22"/>
        </w:rPr>
        <w:lastRenderedPageBreak/>
        <w:t>6</w:t>
      </w:r>
      <w:r w:rsidR="00590519" w:rsidRPr="003B1D38">
        <w:rPr>
          <w:b/>
          <w:bCs/>
          <w:noProof/>
          <w:spacing w:val="-3"/>
          <w:sz w:val="22"/>
          <w:szCs w:val="22"/>
        </w:rPr>
        <w:t>.- CORRESPONDÈNCIA I DISPOSICIONS OFICIALS</w:t>
      </w:r>
      <w:r w:rsidR="00590519" w:rsidRPr="003B1D38">
        <w:rPr>
          <w:noProof/>
          <w:spacing w:val="-3"/>
          <w:sz w:val="22"/>
          <w:szCs w:val="22"/>
        </w:rPr>
        <w:t>.- A l’apartat de correspondència, es dóna compte de la correspondència haguda des de l’últim ple. Així com es donen a conèixer les disposicions oficials més rellevants hagudes des de l’últim ple.</w:t>
      </w:r>
    </w:p>
    <w:p w:rsidR="001460B8" w:rsidRPr="003B1D38" w:rsidRDefault="001460B8">
      <w:pPr>
        <w:tabs>
          <w:tab w:val="left" w:pos="-720"/>
        </w:tabs>
        <w:ind w:right="112"/>
        <w:rPr>
          <w:noProof/>
          <w:spacing w:val="-3"/>
          <w:sz w:val="22"/>
          <w:szCs w:val="22"/>
          <w:highlight w:val="yellow"/>
        </w:rPr>
      </w:pPr>
    </w:p>
    <w:p w:rsidR="001460B8" w:rsidRPr="003B1D38" w:rsidRDefault="001460B8">
      <w:pPr>
        <w:tabs>
          <w:tab w:val="left" w:pos="-720"/>
        </w:tabs>
        <w:ind w:right="112"/>
        <w:rPr>
          <w:noProof/>
          <w:spacing w:val="-3"/>
          <w:sz w:val="22"/>
          <w:szCs w:val="22"/>
          <w:highlight w:val="yellow"/>
        </w:rPr>
      </w:pPr>
    </w:p>
    <w:p w:rsidR="001460B8" w:rsidRPr="003B1D38" w:rsidRDefault="001460B8">
      <w:pPr>
        <w:tabs>
          <w:tab w:val="left" w:pos="-720"/>
        </w:tabs>
        <w:ind w:right="112"/>
        <w:rPr>
          <w:noProof/>
          <w:spacing w:val="-3"/>
          <w:sz w:val="22"/>
          <w:szCs w:val="22"/>
          <w:highlight w:val="yellow"/>
        </w:rPr>
      </w:pPr>
    </w:p>
    <w:p w:rsidR="001460B8" w:rsidRPr="003B1D38" w:rsidRDefault="00142D7C">
      <w:pPr>
        <w:ind w:right="112"/>
        <w:rPr>
          <w:noProof/>
          <w:spacing w:val="-3"/>
          <w:sz w:val="22"/>
          <w:szCs w:val="22"/>
        </w:rPr>
      </w:pPr>
      <w:r w:rsidRPr="003B1D38">
        <w:rPr>
          <w:b/>
          <w:bCs/>
          <w:noProof/>
          <w:spacing w:val="-3"/>
          <w:sz w:val="22"/>
          <w:szCs w:val="22"/>
        </w:rPr>
        <w:t>7</w:t>
      </w:r>
      <w:r w:rsidR="00590519" w:rsidRPr="003B1D38">
        <w:rPr>
          <w:b/>
          <w:bCs/>
          <w:noProof/>
          <w:spacing w:val="-3"/>
          <w:sz w:val="22"/>
          <w:szCs w:val="22"/>
        </w:rPr>
        <w:t xml:space="preserve">.- PRECS I PREGUNTES.-  </w:t>
      </w:r>
      <w:r w:rsidR="00590519" w:rsidRPr="003B1D38">
        <w:rPr>
          <w:noProof/>
          <w:spacing w:val="-3"/>
          <w:sz w:val="22"/>
          <w:szCs w:val="22"/>
        </w:rPr>
        <w:t>no se’n fan</w:t>
      </w:r>
    </w:p>
    <w:p w:rsidR="001460B8" w:rsidRPr="003B1D38" w:rsidRDefault="001460B8">
      <w:pPr>
        <w:ind w:right="112"/>
        <w:rPr>
          <w:noProof/>
          <w:spacing w:val="-3"/>
          <w:sz w:val="22"/>
          <w:szCs w:val="22"/>
          <w:highlight w:val="yellow"/>
        </w:rPr>
      </w:pPr>
    </w:p>
    <w:p w:rsidR="001460B8" w:rsidRPr="003B1D38" w:rsidRDefault="001460B8">
      <w:pPr>
        <w:ind w:right="112"/>
        <w:rPr>
          <w:noProof/>
          <w:spacing w:val="-3"/>
          <w:sz w:val="22"/>
          <w:szCs w:val="22"/>
        </w:rPr>
      </w:pPr>
    </w:p>
    <w:p w:rsidR="001460B8" w:rsidRPr="003B1D38" w:rsidRDefault="00590519">
      <w:pPr>
        <w:tabs>
          <w:tab w:val="left" w:pos="-720"/>
        </w:tabs>
        <w:ind w:right="112"/>
        <w:rPr>
          <w:noProof/>
          <w:sz w:val="22"/>
          <w:szCs w:val="22"/>
        </w:rPr>
      </w:pPr>
      <w:r w:rsidRPr="003B1D38">
        <w:rPr>
          <w:noProof/>
          <w:sz w:val="22"/>
          <w:szCs w:val="22"/>
        </w:rPr>
        <w:tab/>
        <w:t>Un cop examinats els punts assenyalats a l’ordre del dia, essent les de</w:t>
      </w:r>
      <w:r w:rsidR="004C5994" w:rsidRPr="003B1D38">
        <w:rPr>
          <w:noProof/>
          <w:sz w:val="22"/>
          <w:szCs w:val="22"/>
        </w:rPr>
        <w:t xml:space="preserve">vuit hores i quinze </w:t>
      </w:r>
      <w:r w:rsidRPr="003B1D38">
        <w:rPr>
          <w:noProof/>
          <w:sz w:val="22"/>
          <w:szCs w:val="22"/>
        </w:rPr>
        <w:t>minuts la Sra. batlessa aixecà la sessió, i per fer-hi constar el que s’hi ha tractat, jo la secretària en donc fe, i amb el seu Vist-i-plau estenc la present Acta al lloc i la data assenyalats a l’encapçalament.</w:t>
      </w:r>
    </w:p>
    <w:p w:rsidR="001460B8" w:rsidRPr="003B1D38" w:rsidRDefault="001460B8">
      <w:pPr>
        <w:tabs>
          <w:tab w:val="left" w:pos="-720"/>
        </w:tabs>
        <w:ind w:right="112"/>
        <w:rPr>
          <w:noProof/>
          <w:spacing w:val="-3"/>
          <w:sz w:val="22"/>
          <w:szCs w:val="22"/>
        </w:rPr>
      </w:pPr>
    </w:p>
    <w:p w:rsidR="001460B8" w:rsidRPr="003B1D38" w:rsidRDefault="00590519">
      <w:pPr>
        <w:tabs>
          <w:tab w:val="left" w:pos="-720"/>
        </w:tabs>
        <w:ind w:right="112"/>
        <w:rPr>
          <w:noProof/>
          <w:spacing w:val="-3"/>
          <w:sz w:val="22"/>
          <w:szCs w:val="22"/>
        </w:rPr>
      </w:pPr>
      <w:r w:rsidRPr="003B1D38">
        <w:rPr>
          <w:noProof/>
          <w:spacing w:val="-3"/>
          <w:sz w:val="22"/>
          <w:szCs w:val="22"/>
        </w:rPr>
        <w:tab/>
      </w:r>
    </w:p>
    <w:p w:rsidR="001460B8" w:rsidRPr="003B1D38" w:rsidRDefault="00590519">
      <w:pPr>
        <w:tabs>
          <w:tab w:val="left" w:pos="-720"/>
        </w:tabs>
        <w:ind w:right="112"/>
        <w:rPr>
          <w:noProof/>
          <w:spacing w:val="-3"/>
          <w:sz w:val="22"/>
          <w:szCs w:val="22"/>
        </w:rPr>
      </w:pPr>
      <w:r w:rsidRPr="003B1D38">
        <w:rPr>
          <w:noProof/>
          <w:spacing w:val="-3"/>
          <w:sz w:val="22"/>
          <w:szCs w:val="22"/>
        </w:rPr>
        <w:t>La secretària</w:t>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t xml:space="preserve">  Vist i plau</w:t>
      </w:r>
    </w:p>
    <w:p w:rsidR="001460B8" w:rsidRPr="003B1D38" w:rsidRDefault="00590519">
      <w:pPr>
        <w:tabs>
          <w:tab w:val="left" w:pos="-720"/>
        </w:tabs>
        <w:ind w:right="112"/>
        <w:rPr>
          <w:noProof/>
          <w:sz w:val="22"/>
          <w:szCs w:val="22"/>
        </w:rPr>
      </w:pP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r>
      <w:r w:rsidRPr="003B1D38">
        <w:rPr>
          <w:noProof/>
          <w:spacing w:val="-3"/>
          <w:sz w:val="22"/>
          <w:szCs w:val="22"/>
        </w:rPr>
        <w:tab/>
        <w:t xml:space="preserve">  La batlessa</w:t>
      </w:r>
      <w:r w:rsidRPr="003B1D38">
        <w:rPr>
          <w:noProof/>
          <w:spacing w:val="-3"/>
          <w:sz w:val="22"/>
          <w:szCs w:val="22"/>
        </w:rPr>
        <w:tab/>
      </w:r>
    </w:p>
    <w:p w:rsidR="001460B8" w:rsidRPr="003B1D38" w:rsidRDefault="001460B8">
      <w:pPr>
        <w:tabs>
          <w:tab w:val="left" w:pos="-720"/>
        </w:tabs>
        <w:ind w:right="112"/>
        <w:rPr>
          <w:noProof/>
          <w:sz w:val="22"/>
          <w:szCs w:val="22"/>
        </w:rPr>
      </w:pPr>
    </w:p>
    <w:p w:rsidR="001460B8" w:rsidRPr="003B1D38" w:rsidRDefault="001460B8">
      <w:pPr>
        <w:tabs>
          <w:tab w:val="left" w:pos="-720"/>
        </w:tabs>
        <w:ind w:right="112"/>
        <w:rPr>
          <w:noProof/>
          <w:sz w:val="22"/>
          <w:szCs w:val="22"/>
        </w:rPr>
      </w:pPr>
    </w:p>
    <w:p w:rsidR="001460B8" w:rsidRPr="003B1D38" w:rsidRDefault="001460B8">
      <w:pPr>
        <w:tabs>
          <w:tab w:val="left" w:pos="-720"/>
        </w:tabs>
        <w:ind w:right="112"/>
        <w:rPr>
          <w:noProof/>
          <w:sz w:val="22"/>
          <w:szCs w:val="22"/>
        </w:rPr>
      </w:pPr>
    </w:p>
    <w:sectPr w:rsidR="001460B8" w:rsidRPr="003B1D38">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E1" w:rsidRDefault="00590519">
      <w:r>
        <w:separator/>
      </w:r>
    </w:p>
  </w:endnote>
  <w:endnote w:type="continuationSeparator" w:id="0">
    <w:p w:rsidR="00425DE1" w:rsidRDefault="005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E1" w:rsidRDefault="00590519">
      <w:r>
        <w:separator/>
      </w:r>
    </w:p>
  </w:footnote>
  <w:footnote w:type="continuationSeparator" w:id="0">
    <w:p w:rsidR="00425DE1" w:rsidRDefault="0059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8" w:rsidRDefault="00590519">
    <w:pPr>
      <w:pStyle w:val="Textoindependiente"/>
      <w:spacing w:line="12" w:lineRule="auto"/>
      <w:rPr>
        <w:sz w:val="20"/>
      </w:rPr>
    </w:pPr>
    <w:r>
      <w:rPr>
        <w:noProof/>
        <w:sz w:val="20"/>
      </w:rPr>
      <w:drawing>
        <wp:anchor distT="0" distB="0" distL="0" distR="0" simplePos="0" relativeHeight="5" behindDoc="1" locked="0" layoutInCell="0" allowOverlap="1">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1" w15:restartNumberingAfterBreak="0">
    <w:nsid w:val="4CBA4E70"/>
    <w:multiLevelType w:val="multilevel"/>
    <w:tmpl w:val="E092D040"/>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1D13FE"/>
    <w:multiLevelType w:val="multilevel"/>
    <w:tmpl w:val="4948A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0B8"/>
    <w:rsid w:val="00142D7C"/>
    <w:rsid w:val="001460B8"/>
    <w:rsid w:val="002942E1"/>
    <w:rsid w:val="003A5456"/>
    <w:rsid w:val="003B1D38"/>
    <w:rsid w:val="00425DE1"/>
    <w:rsid w:val="004C5994"/>
    <w:rsid w:val="00565208"/>
    <w:rsid w:val="00590519"/>
    <w:rsid w:val="00791491"/>
    <w:rsid w:val="00794834"/>
    <w:rsid w:val="00826091"/>
    <w:rsid w:val="00832C95"/>
    <w:rsid w:val="00991A52"/>
    <w:rsid w:val="00D43B5A"/>
    <w:rsid w:val="00E85CF9"/>
    <w:rsid w:val="00FE652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BB99"/>
  <w15:docId w15:val="{E737981F-6940-48C0-AFB2-73B4D77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Normal"/>
    <w:qFormat/>
    <w:rsid w:val="00C635E9"/>
    <w:pPr>
      <w:widowControl w:val="0"/>
      <w:suppressLineNumbers/>
      <w:jc w:val="left"/>
    </w:pPr>
    <w:rPr>
      <w:rFonts w:ascii="Times New Roman" w:eastAsia="Lucida Sans Unicode" w:hAnsi="Times New Roman" w:cs="Times New Roman"/>
      <w:kern w:val="2"/>
      <w:sz w:val="22"/>
      <w:szCs w:val="24"/>
      <w:lang w:val="es-ES"/>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 w:type="character" w:styleId="nfasis">
    <w:name w:val="Emphasis"/>
    <w:basedOn w:val="Fuentedeprrafopredeter"/>
    <w:qFormat/>
    <w:rsid w:val="004C5994"/>
    <w:rPr>
      <w:i/>
      <w:iCs/>
    </w:rPr>
  </w:style>
  <w:style w:type="paragraph" w:customStyle="1" w:styleId="Sangra2detindependiente2">
    <w:name w:val="Sangría 2 de t. independiente2"/>
    <w:basedOn w:val="Normal"/>
    <w:rsid w:val="004C5994"/>
    <w:pPr>
      <w:widowControl w:val="0"/>
      <w:spacing w:line="360" w:lineRule="auto"/>
      <w:ind w:firstLine="696"/>
    </w:pPr>
    <w:rPr>
      <w:rFonts w:ascii="Verdana" w:eastAsia="DejaVu Sans" w:hAnsi="Verdana" w:cs="Verdana"/>
      <w:b/>
      <w:bCs/>
      <w:color w:val="333399"/>
      <w:sz w:val="22"/>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0513-A3C3-4CE9-9D35-B42D938F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7</cp:revision>
  <cp:lastPrinted>2022-07-25T13:25:00Z</cp:lastPrinted>
  <dcterms:created xsi:type="dcterms:W3CDTF">2023-05-05T10:47:00Z</dcterms:created>
  <dcterms:modified xsi:type="dcterms:W3CDTF">2023-06-09T09:57:00Z</dcterms:modified>
  <dc:language>es-ES</dc:language>
</cp:coreProperties>
</file>